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一、施工方案与技术措施；</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一、施工方案与技术措施；</w:t>
      </w:r>
    </w:p>
    <w:p>
      <w:pPr>
        <w:spacing w:after="60"/>
        <w:ind w:left="425"/>
      </w:pPr>
      <w:r>
        <w:rPr>
          <w:rFonts w:ascii="宋体" w:hAnsi="宋体" w:eastAsia="宋体"/>
          <w:sz w:val="24"/>
        </w:rPr>
        <w:t>1.1 沟槽明挖与回填压实技术</w:t>
      </w:r>
    </w:p>
    <w:p>
      <w:pPr>
        <w:spacing w:after="60"/>
        <w:ind w:left="850"/>
      </w:pPr>
      <w:r>
        <w:rPr>
          <w:rFonts w:ascii="宋体" w:hAnsi="宋体" w:eastAsia="宋体"/>
          <w:sz w:val="24"/>
        </w:rPr>
        <w:t>1.1.1 明挖沟槽分层开挖与边坡监测</w:t>
      </w:r>
    </w:p>
    <w:p>
      <w:pPr>
        <w:spacing w:after="60"/>
        <w:ind w:left="850"/>
      </w:pPr>
      <w:r>
        <w:rPr>
          <w:rFonts w:ascii="宋体" w:hAnsi="宋体" w:eastAsia="宋体"/>
          <w:sz w:val="24"/>
        </w:rPr>
        <w:t>1.1.2 管道基础处理与分层回填夯实</w:t>
      </w:r>
    </w:p>
    <w:p>
      <w:pPr>
        <w:spacing w:after="60"/>
        <w:ind w:left="425"/>
      </w:pPr>
      <w:r>
        <w:rPr>
          <w:rFonts w:ascii="宋体" w:hAnsi="宋体" w:eastAsia="宋体"/>
          <w:sz w:val="24"/>
        </w:rPr>
        <w:t>1.2 供水管网敷设与连接工艺</w:t>
      </w:r>
    </w:p>
    <w:p>
      <w:pPr>
        <w:spacing w:after="60"/>
        <w:ind w:left="850"/>
      </w:pPr>
      <w:r>
        <w:rPr>
          <w:rFonts w:ascii="宋体" w:hAnsi="宋体" w:eastAsia="宋体"/>
          <w:sz w:val="24"/>
        </w:rPr>
        <w:t>1.2.1 干支管热熔对接与接口质量控制</w:t>
      </w:r>
    </w:p>
    <w:p>
      <w:pPr>
        <w:spacing w:after="60"/>
        <w:ind w:left="850"/>
      </w:pPr>
      <w:r>
        <w:rPr>
          <w:rFonts w:ascii="宋体" w:hAnsi="宋体" w:eastAsia="宋体"/>
          <w:sz w:val="24"/>
        </w:rPr>
        <w:t>1.2.2 入户管精准布设与防沉降措施</w:t>
      </w:r>
    </w:p>
    <w:p>
      <w:pPr>
        <w:spacing w:after="60"/>
        <w:ind w:left="425"/>
      </w:pPr>
      <w:r>
        <w:rPr>
          <w:rFonts w:ascii="宋体" w:hAnsi="宋体" w:eastAsia="宋体"/>
          <w:sz w:val="24"/>
        </w:rPr>
        <w:t>1.3 配套井室砌筑与防渗施工</w:t>
      </w:r>
    </w:p>
    <w:p>
      <w:pPr>
        <w:spacing w:after="60"/>
        <w:ind w:left="850"/>
      </w:pPr>
      <w:r>
        <w:rPr>
          <w:rFonts w:ascii="宋体" w:hAnsi="宋体" w:eastAsia="宋体"/>
          <w:sz w:val="24"/>
        </w:rPr>
        <w:t>1.3.1 阀门井与入户井标准化砌筑</w:t>
      </w:r>
    </w:p>
    <w:p>
      <w:pPr>
        <w:spacing w:after="60"/>
        <w:ind w:left="425"/>
      </w:pPr>
      <w:r>
        <w:rPr>
          <w:rFonts w:ascii="宋体" w:hAnsi="宋体" w:eastAsia="宋体"/>
          <w:sz w:val="24"/>
        </w:rPr>
        <w:t>1.4 管道系统试验与通水调试</w:t>
      </w:r>
    </w:p>
    <w:p>
      <w:pPr>
        <w:spacing w:after="60"/>
        <w:ind w:left="0"/>
      </w:pPr>
      <w:r>
        <w:rPr>
          <w:rFonts w:ascii="宋体" w:hAnsi="宋体" w:eastAsia="宋体"/>
          <w:sz w:val="24"/>
        </w:rPr>
        <w:t>二、项目重难点及应对措施分析；</w:t>
      </w:r>
    </w:p>
    <w:p>
      <w:pPr>
        <w:spacing w:after="60"/>
        <w:ind w:left="425"/>
      </w:pPr>
      <w:r>
        <w:rPr>
          <w:rFonts w:ascii="宋体" w:hAnsi="宋体" w:eastAsia="宋体"/>
          <w:sz w:val="24"/>
        </w:rPr>
        <w:t>2.1 长距离管网明挖沟槽施工重难点及对策</w:t>
      </w:r>
    </w:p>
    <w:p>
      <w:pPr>
        <w:spacing w:after="60"/>
        <w:ind w:left="850"/>
      </w:pPr>
      <w:r>
        <w:rPr>
          <w:rFonts w:ascii="宋体" w:hAnsi="宋体" w:eastAsia="宋体"/>
          <w:sz w:val="24"/>
        </w:rPr>
        <w:t>2.1.1 沟槽开挖边坡稳定与交叉管线保护</w:t>
      </w:r>
    </w:p>
    <w:p>
      <w:pPr>
        <w:spacing w:after="60"/>
        <w:ind w:left="850"/>
      </w:pPr>
      <w:r>
        <w:rPr>
          <w:rFonts w:ascii="宋体" w:hAnsi="宋体" w:eastAsia="宋体"/>
          <w:sz w:val="24"/>
        </w:rPr>
        <w:t>2.1.2 管道敷设与回填压实质量控制</w:t>
      </w:r>
    </w:p>
    <w:p>
      <w:pPr>
        <w:spacing w:after="60"/>
        <w:ind w:left="1276"/>
      </w:pPr>
      <w:r>
        <w:rPr>
          <w:rFonts w:ascii="宋体" w:hAnsi="宋体" w:eastAsia="宋体"/>
          <w:sz w:val="24"/>
        </w:rPr>
        <w:t>2.1.2.1 胸腔土分层夯实与压实度检测</w:t>
      </w:r>
    </w:p>
    <w:p>
      <w:pPr>
        <w:spacing w:after="60"/>
        <w:ind w:left="425"/>
      </w:pPr>
      <w:r>
        <w:rPr>
          <w:rFonts w:ascii="宋体" w:hAnsi="宋体" w:eastAsia="宋体"/>
          <w:sz w:val="24"/>
        </w:rPr>
        <w:t>2.2 密集井室群砌筑防渗防沉降重难点及对策</w:t>
      </w:r>
    </w:p>
    <w:p>
      <w:pPr>
        <w:spacing w:after="60"/>
        <w:ind w:left="850"/>
      </w:pPr>
      <w:r>
        <w:rPr>
          <w:rFonts w:ascii="宋体" w:hAnsi="宋体" w:eastAsia="宋体"/>
          <w:sz w:val="24"/>
        </w:rPr>
        <w:t>2.2.1 井室基础处理与抗渗砌筑工艺</w:t>
      </w:r>
    </w:p>
    <w:p>
      <w:pPr>
        <w:spacing w:after="60"/>
        <w:ind w:left="850"/>
      </w:pPr>
      <w:r>
        <w:rPr>
          <w:rFonts w:ascii="宋体" w:hAnsi="宋体" w:eastAsia="宋体"/>
          <w:sz w:val="24"/>
        </w:rPr>
        <w:t>2.2.2 井周回填防沉降专项控制</w:t>
      </w:r>
    </w:p>
    <w:p>
      <w:pPr>
        <w:spacing w:after="60"/>
        <w:ind w:left="425"/>
      </w:pPr>
      <w:r>
        <w:rPr>
          <w:rFonts w:ascii="宋体" w:hAnsi="宋体" w:eastAsia="宋体"/>
          <w:sz w:val="24"/>
        </w:rPr>
        <w:t>2.3 系统水压试验与冲洗消毒重难点及对策</w:t>
      </w:r>
    </w:p>
    <w:p>
      <w:pPr>
        <w:spacing w:after="60"/>
        <w:ind w:left="850"/>
      </w:pPr>
      <w:r>
        <w:rPr>
          <w:rFonts w:ascii="宋体" w:hAnsi="宋体" w:eastAsia="宋体"/>
          <w:sz w:val="24"/>
        </w:rPr>
        <w:t>2.3.1 分段试压安全与水质达标保障</w:t>
      </w:r>
    </w:p>
    <w:p>
      <w:pPr>
        <w:spacing w:after="60"/>
        <w:ind w:left="0"/>
      </w:pPr>
      <w:r>
        <w:rPr>
          <w:rFonts w:ascii="宋体" w:hAnsi="宋体" w:eastAsia="宋体"/>
          <w:sz w:val="24"/>
        </w:rPr>
        <w:t>三、质量管理体系与措施；</w:t>
      </w:r>
    </w:p>
    <w:p>
      <w:pPr>
        <w:spacing w:after="60"/>
        <w:ind w:left="425"/>
      </w:pPr>
      <w:r>
        <w:rPr>
          <w:rFonts w:ascii="宋体" w:hAnsi="宋体" w:eastAsia="宋体"/>
          <w:sz w:val="24"/>
        </w:rPr>
        <w:t>3.1 质量目标与全过程管控体系</w:t>
      </w:r>
    </w:p>
    <w:p>
      <w:pPr>
        <w:spacing w:after="60"/>
        <w:ind w:left="850"/>
      </w:pPr>
      <w:r>
        <w:rPr>
          <w:rFonts w:ascii="宋体" w:hAnsi="宋体" w:eastAsia="宋体"/>
          <w:sz w:val="24"/>
        </w:rPr>
        <w:t>3.1.1 管网敷设质量控制</w:t>
      </w:r>
    </w:p>
    <w:p>
      <w:pPr>
        <w:spacing w:after="60"/>
        <w:ind w:left="1276"/>
      </w:pPr>
      <w:r>
        <w:rPr>
          <w:rFonts w:ascii="宋体" w:hAnsi="宋体" w:eastAsia="宋体"/>
          <w:sz w:val="24"/>
        </w:rPr>
        <w:t>3.1.1.1 沟槽开挖回填</w:t>
      </w:r>
    </w:p>
    <w:p>
      <w:pPr>
        <w:spacing w:after="60"/>
        <w:ind w:left="1276"/>
      </w:pPr>
      <w:r>
        <w:rPr>
          <w:rFonts w:ascii="宋体" w:hAnsi="宋体" w:eastAsia="宋体"/>
          <w:sz w:val="24"/>
        </w:rPr>
        <w:t>3.1.1.2 压实度检测与边坡监测</w:t>
      </w:r>
    </w:p>
    <w:p>
      <w:pPr>
        <w:spacing w:after="60"/>
        <w:ind w:left="1276"/>
      </w:pPr>
      <w:r>
        <w:rPr>
          <w:rFonts w:ascii="宋体" w:hAnsi="宋体" w:eastAsia="宋体"/>
          <w:sz w:val="24"/>
        </w:rPr>
        <w:t>3.1.1.3 管道安装连接</w:t>
      </w:r>
    </w:p>
    <w:p>
      <w:pPr>
        <w:spacing w:after="60"/>
        <w:ind w:left="1276"/>
      </w:pPr>
      <w:r>
        <w:rPr>
          <w:rFonts w:ascii="宋体" w:hAnsi="宋体" w:eastAsia="宋体"/>
          <w:sz w:val="24"/>
        </w:rPr>
        <w:t>3.1.1.4 进场复检与热熔验收</w:t>
      </w:r>
    </w:p>
    <w:p>
      <w:pPr>
        <w:spacing w:after="60"/>
        <w:ind w:left="850"/>
      </w:pPr>
      <w:r>
        <w:rPr>
          <w:rFonts w:ascii="宋体" w:hAnsi="宋体" w:eastAsia="宋体"/>
          <w:sz w:val="24"/>
        </w:rPr>
        <w:t>3.1.2 井室构筑物质量控制</w:t>
      </w:r>
    </w:p>
    <w:p>
      <w:pPr>
        <w:spacing w:after="60"/>
        <w:ind w:left="1276"/>
      </w:pPr>
      <w:r>
        <w:rPr>
          <w:rFonts w:ascii="宋体" w:hAnsi="宋体" w:eastAsia="宋体"/>
          <w:sz w:val="24"/>
        </w:rPr>
        <w:t>3.1.2.1 砌筑防渗与闭水试验</w:t>
      </w:r>
    </w:p>
    <w:p>
      <w:pPr>
        <w:spacing w:after="60"/>
        <w:ind w:left="850"/>
      </w:pPr>
      <w:r>
        <w:rPr>
          <w:rFonts w:ascii="宋体" w:hAnsi="宋体" w:eastAsia="宋体"/>
          <w:sz w:val="24"/>
        </w:rPr>
        <w:t>3.1.3 系统试验与调试质量</w:t>
      </w:r>
    </w:p>
    <w:p>
      <w:pPr>
        <w:spacing w:after="60"/>
        <w:ind w:left="0"/>
      </w:pPr>
      <w:r>
        <w:rPr>
          <w:rFonts w:ascii="宋体" w:hAnsi="宋体" w:eastAsia="宋体"/>
          <w:sz w:val="24"/>
        </w:rPr>
        <w:t>四、安全管理体系与措施；</w:t>
      </w:r>
    </w:p>
    <w:p>
      <w:pPr>
        <w:spacing w:after="60"/>
        <w:ind w:left="425"/>
      </w:pPr>
      <w:r>
        <w:rPr>
          <w:rFonts w:ascii="宋体" w:hAnsi="宋体" w:eastAsia="宋体"/>
          <w:sz w:val="24"/>
        </w:rPr>
        <w:t>4.1 X.1 安全生产责任体系与网格化管理</w:t>
      </w:r>
    </w:p>
    <w:p>
      <w:pPr>
        <w:spacing w:after="60"/>
        <w:ind w:left="425"/>
      </w:pPr>
      <w:r>
        <w:rPr>
          <w:rFonts w:ascii="宋体" w:hAnsi="宋体" w:eastAsia="宋体"/>
          <w:sz w:val="24"/>
        </w:rPr>
        <w:t>4.2 X.2 明挖沟槽与管网敷设安全专项控制</w:t>
      </w:r>
    </w:p>
    <w:p>
      <w:pPr>
        <w:spacing w:after="60"/>
        <w:ind w:left="850"/>
      </w:pPr>
      <w:r>
        <w:rPr>
          <w:rFonts w:ascii="宋体" w:hAnsi="宋体" w:eastAsia="宋体"/>
          <w:sz w:val="24"/>
        </w:rPr>
        <w:t>4.2.1 X.2.1 沟槽分级放坡支护与位移监测</w:t>
      </w:r>
    </w:p>
    <w:p>
      <w:pPr>
        <w:spacing w:after="60"/>
        <w:ind w:left="1276"/>
      </w:pPr>
      <w:r>
        <w:rPr>
          <w:rFonts w:ascii="宋体" w:hAnsi="宋体" w:eastAsia="宋体"/>
          <w:sz w:val="24"/>
        </w:rPr>
        <w:t>4.2.1.1 X.2.1.1 边坡沉降预警阈值设定</w:t>
      </w:r>
    </w:p>
    <w:p>
      <w:pPr>
        <w:spacing w:after="60"/>
        <w:ind w:left="850"/>
      </w:pPr>
      <w:r>
        <w:rPr>
          <w:rFonts w:ascii="宋体" w:hAnsi="宋体" w:eastAsia="宋体"/>
          <w:sz w:val="24"/>
        </w:rPr>
        <w:t>4.2.2 X.2.2 地下管线交叉探挖与防破坏隔离</w:t>
      </w:r>
    </w:p>
    <w:p>
      <w:pPr>
        <w:spacing w:after="60"/>
        <w:ind w:left="425"/>
      </w:pPr>
      <w:r>
        <w:rPr>
          <w:rFonts w:ascii="宋体" w:hAnsi="宋体" w:eastAsia="宋体"/>
          <w:sz w:val="24"/>
        </w:rPr>
        <w:t>4.3 X.3 井室砌筑与管道试压高风险管控</w:t>
      </w:r>
    </w:p>
    <w:p>
      <w:pPr>
        <w:spacing w:after="60"/>
        <w:ind w:left="850"/>
      </w:pPr>
      <w:r>
        <w:rPr>
          <w:rFonts w:ascii="宋体" w:hAnsi="宋体" w:eastAsia="宋体"/>
          <w:sz w:val="24"/>
        </w:rPr>
        <w:t>4.3.1 X.3.1 井室有限空间通风与气体动态检测</w:t>
      </w:r>
    </w:p>
    <w:p>
      <w:pPr>
        <w:spacing w:after="60"/>
        <w:ind w:left="850"/>
      </w:pPr>
      <w:r>
        <w:rPr>
          <w:rFonts w:ascii="宋体" w:hAnsi="宋体" w:eastAsia="宋体"/>
          <w:sz w:val="24"/>
        </w:rPr>
        <w:t>4.3.2 X.3.2 水压试验防爆泄压与警戒区设置</w:t>
      </w:r>
    </w:p>
    <w:p>
      <w:pPr>
        <w:spacing w:after="60"/>
        <w:ind w:left="425"/>
      </w:pPr>
      <w:r>
        <w:rPr>
          <w:rFonts w:ascii="宋体" w:hAnsi="宋体" w:eastAsia="宋体"/>
          <w:sz w:val="24"/>
        </w:rPr>
        <w:t>4.4 X.4 乡村施工环境安全与应急响应</w:t>
      </w:r>
    </w:p>
    <w:p>
      <w:pPr>
        <w:spacing w:after="60"/>
        <w:ind w:left="0"/>
      </w:pPr>
      <w:r>
        <w:rPr>
          <w:rFonts w:ascii="宋体" w:hAnsi="宋体" w:eastAsia="宋体"/>
          <w:sz w:val="24"/>
        </w:rPr>
        <w:t>五、水保、环保管理体系与措施；</w:t>
      </w:r>
    </w:p>
    <w:p>
      <w:pPr>
        <w:spacing w:after="60"/>
        <w:ind w:left="425"/>
      </w:pPr>
      <w:r>
        <w:rPr>
          <w:rFonts w:ascii="宋体" w:hAnsi="宋体" w:eastAsia="宋体"/>
          <w:sz w:val="24"/>
        </w:rPr>
        <w:t>5.1 X.1 水保环保管理组织架构与责任体系</w:t>
      </w:r>
    </w:p>
    <w:p>
      <w:pPr>
        <w:spacing w:after="60"/>
        <w:ind w:left="425"/>
      </w:pPr>
      <w:r>
        <w:rPr>
          <w:rFonts w:ascii="宋体" w:hAnsi="宋体" w:eastAsia="宋体"/>
          <w:sz w:val="24"/>
        </w:rPr>
        <w:t>5.2 X.2 沟槽开挖与回填水土保持措施</w:t>
      </w:r>
    </w:p>
    <w:p>
      <w:pPr>
        <w:spacing w:after="60"/>
        <w:ind w:left="850"/>
      </w:pPr>
      <w:r>
        <w:rPr>
          <w:rFonts w:ascii="宋体" w:hAnsi="宋体" w:eastAsia="宋体"/>
          <w:sz w:val="24"/>
        </w:rPr>
        <w:t>5.2.1 X.2.1 临时排水与边坡防护布设</w:t>
      </w:r>
    </w:p>
    <w:p>
      <w:pPr>
        <w:spacing w:after="60"/>
        <w:ind w:left="850"/>
      </w:pPr>
      <w:r>
        <w:rPr>
          <w:rFonts w:ascii="宋体" w:hAnsi="宋体" w:eastAsia="宋体"/>
          <w:sz w:val="24"/>
        </w:rPr>
        <w:t>5.2.2 X.2.2 表土剥离与分层回填复垦</w:t>
      </w:r>
    </w:p>
    <w:p>
      <w:pPr>
        <w:spacing w:after="60"/>
        <w:ind w:left="425"/>
      </w:pPr>
      <w:r>
        <w:rPr>
          <w:rFonts w:ascii="宋体" w:hAnsi="宋体" w:eastAsia="宋体"/>
          <w:sz w:val="24"/>
        </w:rPr>
        <w:t>5.3 X.3 管网敷设与井室施工环保管控</w:t>
      </w:r>
    </w:p>
    <w:p>
      <w:pPr>
        <w:spacing w:after="60"/>
        <w:ind w:left="850"/>
      </w:pPr>
      <w:r>
        <w:rPr>
          <w:rFonts w:ascii="宋体" w:hAnsi="宋体" w:eastAsia="宋体"/>
          <w:sz w:val="24"/>
        </w:rPr>
        <w:t>5.3.1 X.3.1 扬尘噪声控制与固废处置</w:t>
      </w:r>
    </w:p>
    <w:p>
      <w:pPr>
        <w:spacing w:after="60"/>
        <w:ind w:left="1276"/>
      </w:pPr>
      <w:r>
        <w:rPr>
          <w:rFonts w:ascii="宋体" w:hAnsi="宋体" w:eastAsia="宋体"/>
          <w:sz w:val="24"/>
        </w:rPr>
        <w:t>5.3.1.1 X.3.1.1 沟槽作业面湿法抑尘与围挡封闭</w:t>
      </w:r>
    </w:p>
    <w:p>
      <w:pPr>
        <w:spacing w:after="60"/>
        <w:ind w:left="850"/>
      </w:pPr>
      <w:r>
        <w:rPr>
          <w:rFonts w:ascii="宋体" w:hAnsi="宋体" w:eastAsia="宋体"/>
          <w:sz w:val="24"/>
        </w:rPr>
        <w:t>5.3.2 X.3.2 水压试验冲洗废液收集净化</w:t>
      </w:r>
    </w:p>
    <w:p>
      <w:pPr>
        <w:spacing w:after="60"/>
        <w:ind w:left="425"/>
      </w:pPr>
      <w:r>
        <w:rPr>
          <w:rFonts w:ascii="宋体" w:hAnsi="宋体" w:eastAsia="宋体"/>
          <w:sz w:val="24"/>
        </w:rPr>
        <w:t>5.4 X.4 生态恢复与水土保持监测验收</w:t>
      </w:r>
    </w:p>
    <w:p>
      <w:pPr>
        <w:spacing w:after="60"/>
        <w:ind w:left="0"/>
      </w:pPr>
      <w:r>
        <w:rPr>
          <w:rFonts w:ascii="宋体" w:hAnsi="宋体" w:eastAsia="宋体"/>
          <w:sz w:val="24"/>
        </w:rPr>
        <w:t>六、工程进度计划与措施；</w:t>
      </w:r>
    </w:p>
    <w:p>
      <w:pPr>
        <w:spacing w:after="60"/>
        <w:ind w:left="425"/>
      </w:pPr>
      <w:r>
        <w:rPr>
          <w:rFonts w:ascii="宋体" w:hAnsi="宋体" w:eastAsia="宋体"/>
          <w:sz w:val="24"/>
        </w:rPr>
        <w:t>6.1 X.1 总体进度计划与里程碑节点管控</w:t>
      </w:r>
    </w:p>
    <w:p>
      <w:pPr>
        <w:spacing w:after="60"/>
        <w:ind w:left="850"/>
      </w:pPr>
      <w:r>
        <w:rPr>
          <w:rFonts w:ascii="宋体" w:hAnsi="宋体" w:eastAsia="宋体"/>
          <w:sz w:val="24"/>
        </w:rPr>
        <w:t>6.1.1 X.1.1 214日历天施工总进度网络图编制</w:t>
      </w:r>
    </w:p>
    <w:p>
      <w:pPr>
        <w:spacing w:after="60"/>
        <w:ind w:left="850"/>
      </w:pPr>
      <w:r>
        <w:rPr>
          <w:rFonts w:ascii="宋体" w:hAnsi="宋体" w:eastAsia="宋体"/>
          <w:sz w:val="24"/>
        </w:rPr>
        <w:t>6.1.2 X.1.2 关键线路识别与分阶段里程碑分解</w:t>
      </w:r>
    </w:p>
    <w:p>
      <w:pPr>
        <w:spacing w:after="60"/>
        <w:ind w:left="425"/>
      </w:pPr>
      <w:r>
        <w:rPr>
          <w:rFonts w:ascii="宋体" w:hAnsi="宋体" w:eastAsia="宋体"/>
          <w:sz w:val="24"/>
        </w:rPr>
        <w:t>6.2 X.2 管网敷设与井室施工流水时序</w:t>
      </w:r>
    </w:p>
    <w:p>
      <w:pPr>
        <w:spacing w:after="60"/>
        <w:ind w:left="850"/>
      </w:pPr>
      <w:r>
        <w:rPr>
          <w:rFonts w:ascii="宋体" w:hAnsi="宋体" w:eastAsia="宋体"/>
          <w:sz w:val="24"/>
        </w:rPr>
        <w:t>6.2.1 X.2.1 干支管明挖沟槽与入户管并行作业划分</w:t>
      </w:r>
    </w:p>
    <w:p>
      <w:pPr>
        <w:spacing w:after="60"/>
        <w:ind w:left="850"/>
      </w:pPr>
      <w:r>
        <w:rPr>
          <w:rFonts w:ascii="宋体" w:hAnsi="宋体" w:eastAsia="宋体"/>
          <w:sz w:val="24"/>
        </w:rPr>
        <w:t>6.2.2 X.2.2 阀门井分水井及入户井砌筑穿插计划</w:t>
      </w:r>
    </w:p>
    <w:p>
      <w:pPr>
        <w:spacing w:after="60"/>
        <w:ind w:left="425"/>
      </w:pPr>
      <w:r>
        <w:rPr>
          <w:rFonts w:ascii="宋体" w:hAnsi="宋体" w:eastAsia="宋体"/>
          <w:sz w:val="24"/>
        </w:rPr>
        <w:t>6.3 X.3 试验调试与通水验收进度衔接</w:t>
      </w:r>
    </w:p>
    <w:p>
      <w:pPr>
        <w:spacing w:after="60"/>
        <w:ind w:left="850"/>
      </w:pPr>
      <w:r>
        <w:rPr>
          <w:rFonts w:ascii="宋体" w:hAnsi="宋体" w:eastAsia="宋体"/>
          <w:sz w:val="24"/>
        </w:rPr>
        <w:t>6.3.1 X.3.1 管道水压试验与冲洗消毒工序时序控制</w:t>
      </w:r>
    </w:p>
    <w:p>
      <w:pPr>
        <w:spacing w:after="60"/>
        <w:ind w:left="850"/>
      </w:pPr>
      <w:r>
        <w:rPr>
          <w:rFonts w:ascii="宋体" w:hAnsi="宋体" w:eastAsia="宋体"/>
          <w:sz w:val="24"/>
        </w:rPr>
        <w:t>6.3.2 X.3.2 系统联动调试与竣工移交节点保障</w:t>
      </w:r>
    </w:p>
    <w:p>
      <w:pPr>
        <w:spacing w:after="60"/>
        <w:ind w:left="0"/>
      </w:pPr>
      <w:r>
        <w:rPr>
          <w:rFonts w:ascii="宋体" w:hAnsi="宋体" w:eastAsia="宋体"/>
          <w:sz w:val="24"/>
        </w:rPr>
        <w:t>七、资源配备计划；</w:t>
      </w:r>
    </w:p>
    <w:p>
      <w:pPr>
        <w:spacing w:after="60"/>
        <w:ind w:left="425"/>
      </w:pPr>
      <w:r>
        <w:rPr>
          <w:rFonts w:ascii="宋体" w:hAnsi="宋体" w:eastAsia="宋体"/>
          <w:sz w:val="24"/>
        </w:rPr>
        <w:t>7.1 劳动力资源配置与动态调度计划</w:t>
      </w:r>
    </w:p>
    <w:p>
      <w:pPr>
        <w:spacing w:after="60"/>
        <w:ind w:left="850"/>
      </w:pPr>
      <w:r>
        <w:rPr>
          <w:rFonts w:ascii="宋体" w:hAnsi="宋体" w:eastAsia="宋体"/>
          <w:sz w:val="24"/>
        </w:rPr>
        <w:t>7.1.1 管网明挖敷设与井室砌筑作业班组</w:t>
      </w:r>
    </w:p>
    <w:p>
      <w:pPr>
        <w:spacing w:after="60"/>
        <w:ind w:left="850"/>
      </w:pPr>
      <w:r>
        <w:rPr>
          <w:rFonts w:ascii="宋体" w:hAnsi="宋体" w:eastAsia="宋体"/>
          <w:sz w:val="24"/>
        </w:rPr>
        <w:t>7.1.2 水压试验与冲洗消毒专项调试人员</w:t>
      </w:r>
    </w:p>
    <w:p>
      <w:pPr>
        <w:spacing w:after="60"/>
        <w:ind w:left="425"/>
      </w:pPr>
      <w:r>
        <w:rPr>
          <w:rFonts w:ascii="宋体" w:hAnsi="宋体" w:eastAsia="宋体"/>
          <w:sz w:val="24"/>
        </w:rPr>
        <w:t>7.2 施工机械设备与检测仪器配置矩阵</w:t>
      </w:r>
    </w:p>
    <w:p>
      <w:pPr>
        <w:spacing w:after="60"/>
        <w:ind w:left="850"/>
      </w:pPr>
      <w:r>
        <w:rPr>
          <w:rFonts w:ascii="宋体" w:hAnsi="宋体" w:eastAsia="宋体"/>
          <w:sz w:val="24"/>
        </w:rPr>
        <w:t>7.2.1 沟槽开挖及管材吊装运输设备选型</w:t>
      </w:r>
    </w:p>
    <w:p>
      <w:pPr>
        <w:spacing w:after="60"/>
        <w:ind w:left="850"/>
      </w:pPr>
      <w:r>
        <w:rPr>
          <w:rFonts w:ascii="宋体" w:hAnsi="宋体" w:eastAsia="宋体"/>
          <w:sz w:val="24"/>
        </w:rPr>
        <w:t>7.2.2 管道试压与水质快检仪器清单</w:t>
      </w:r>
    </w:p>
    <w:p>
      <w:pPr>
        <w:spacing w:after="60"/>
        <w:ind w:left="425"/>
      </w:pPr>
      <w:r>
        <w:rPr>
          <w:rFonts w:ascii="宋体" w:hAnsi="宋体" w:eastAsia="宋体"/>
          <w:sz w:val="24"/>
        </w:rPr>
        <w:t>7.3 核心工程材料与周转物资供应保障</w:t>
      </w:r>
    </w:p>
    <w:p>
      <w:pPr>
        <w:spacing w:after="60"/>
        <w:ind w:left="850"/>
      </w:pPr>
      <w:r>
        <w:rPr>
          <w:rFonts w:ascii="宋体" w:hAnsi="宋体" w:eastAsia="宋体"/>
          <w:sz w:val="24"/>
        </w:rPr>
        <w:t>7.3.1 配水管网及阀门管件分批进场规划</w:t>
      </w:r>
    </w:p>
    <w:p>
      <w:pPr>
        <w:spacing w:after="60"/>
        <w:ind w:left="1276"/>
      </w:pPr>
      <w:r>
        <w:rPr>
          <w:rFonts w:ascii="宋体" w:hAnsi="宋体" w:eastAsia="宋体"/>
          <w:sz w:val="24"/>
        </w:rPr>
        <w:t>7.3.1.1 干支管与入户管分段配送节点</w:t>
      </w:r>
    </w:p>
    <w:p>
      <w:pPr>
        <w:spacing w:after="60"/>
        <w:ind w:left="0"/>
      </w:pPr>
      <w:r>
        <w:rPr>
          <w:rFonts w:ascii="宋体" w:hAnsi="宋体" w:eastAsia="宋体"/>
          <w:sz w:val="24"/>
        </w:rPr>
        <w:t>八、项目风险预测与防范，应急预案；</w:t>
      </w:r>
    </w:p>
    <w:p>
      <w:pPr>
        <w:spacing w:after="60"/>
        <w:ind w:left="425"/>
      </w:pPr>
      <w:r>
        <w:rPr>
          <w:rFonts w:ascii="宋体" w:hAnsi="宋体" w:eastAsia="宋体"/>
          <w:sz w:val="24"/>
        </w:rPr>
        <w:t>8.1 X.1 沟槽开挖与管网敷设风险预测及防范</w:t>
      </w:r>
    </w:p>
    <w:p>
      <w:pPr>
        <w:spacing w:after="60"/>
        <w:ind w:left="850"/>
      </w:pPr>
      <w:r>
        <w:rPr>
          <w:rFonts w:ascii="宋体" w:hAnsi="宋体" w:eastAsia="宋体"/>
          <w:sz w:val="24"/>
        </w:rPr>
        <w:t>8.1.1 X.1.1 明挖沟槽边坡失稳与交叉管线保护预案</w:t>
      </w:r>
    </w:p>
    <w:p>
      <w:pPr>
        <w:spacing w:after="60"/>
        <w:ind w:left="850"/>
      </w:pPr>
      <w:r>
        <w:rPr>
          <w:rFonts w:ascii="宋体" w:hAnsi="宋体" w:eastAsia="宋体"/>
          <w:sz w:val="24"/>
        </w:rPr>
        <w:t>8.1.2 X.1.2 高寒冻融期管道敷设与沉降控制措施</w:t>
      </w:r>
    </w:p>
    <w:p>
      <w:pPr>
        <w:spacing w:after="60"/>
        <w:ind w:left="850"/>
      </w:pPr>
      <w:r>
        <w:rPr>
          <w:rFonts w:ascii="宋体" w:hAnsi="宋体" w:eastAsia="宋体"/>
          <w:sz w:val="24"/>
        </w:rPr>
        <w:t>8.1.3 X.1.2.1 入户管与支管敷设防冻胀技术</w:t>
      </w:r>
    </w:p>
    <w:p>
      <w:pPr>
        <w:spacing w:after="60"/>
        <w:ind w:left="425"/>
      </w:pPr>
      <w:r>
        <w:rPr>
          <w:rFonts w:ascii="宋体" w:hAnsi="宋体" w:eastAsia="宋体"/>
          <w:sz w:val="24"/>
        </w:rPr>
        <w:t>8.2 X.2 井室砌筑与系统试验期风险防范</w:t>
      </w:r>
    </w:p>
    <w:p>
      <w:pPr>
        <w:spacing w:after="60"/>
        <w:ind w:left="850"/>
      </w:pPr>
      <w:r>
        <w:rPr>
          <w:rFonts w:ascii="宋体" w:hAnsi="宋体" w:eastAsia="宋体"/>
          <w:sz w:val="24"/>
        </w:rPr>
        <w:t>8.2.1 X.2.1 阀门井与分水井防渗抗沉降技术控制</w:t>
      </w:r>
    </w:p>
    <w:p>
      <w:pPr>
        <w:spacing w:after="60"/>
        <w:ind w:left="850"/>
      </w:pPr>
      <w:r>
        <w:rPr>
          <w:rFonts w:ascii="宋体" w:hAnsi="宋体" w:eastAsia="宋体"/>
          <w:sz w:val="24"/>
        </w:rPr>
        <w:t>8.2.2 X.2.2 水压试验超压与冲洗消毒水质应急管控</w:t>
      </w:r>
    </w:p>
    <w:p>
      <w:pPr>
        <w:spacing w:after="60"/>
        <w:ind w:left="425"/>
      </w:pPr>
      <w:r>
        <w:rPr>
          <w:rFonts w:ascii="宋体" w:hAnsi="宋体" w:eastAsia="宋体"/>
          <w:sz w:val="24"/>
        </w:rPr>
        <w:t>8.3 X.3 突发安全事件应急响应与救援预案</w:t>
      </w:r>
    </w:p>
    <w:p>
      <w:pPr>
        <w:spacing w:after="60"/>
        <w:ind w:left="850"/>
      </w:pPr>
      <w:r>
        <w:rPr>
          <w:rFonts w:ascii="宋体" w:hAnsi="宋体" w:eastAsia="宋体"/>
          <w:sz w:val="24"/>
        </w:rPr>
        <w:t>8.3.1 X.3.1 沟槽坍塌与试压爆管综合抢修救援机制</w:t>
      </w:r>
    </w:p>
    <w:p>
      <w:pPr>
        <w:spacing w:after="60"/>
        <w:ind w:left="0"/>
      </w:pPr>
      <w:r>
        <w:rPr>
          <w:rFonts w:ascii="宋体" w:hAnsi="宋体" w:eastAsia="宋体"/>
          <w:sz w:val="24"/>
        </w:rPr>
        <w:t>九、项目的合理化建议；</w:t>
      </w:r>
    </w:p>
    <w:p>
      <w:pPr>
        <w:spacing w:after="60"/>
        <w:ind w:left="425"/>
      </w:pPr>
      <w:r>
        <w:rPr>
          <w:rFonts w:ascii="宋体" w:hAnsi="宋体" w:eastAsia="宋体"/>
          <w:sz w:val="24"/>
        </w:rPr>
        <w:t>9.1 管网敷设与沟槽施工优化建议</w:t>
      </w:r>
    </w:p>
    <w:p>
      <w:pPr>
        <w:spacing w:after="60"/>
        <w:ind w:left="850"/>
      </w:pPr>
      <w:r>
        <w:rPr>
          <w:rFonts w:ascii="宋体" w:hAnsi="宋体" w:eastAsia="宋体"/>
          <w:sz w:val="24"/>
        </w:rPr>
        <w:t>9.1.1 明挖沟槽分段流水与双片区协同</w:t>
      </w:r>
    </w:p>
    <w:p>
      <w:pPr>
        <w:spacing w:after="60"/>
        <w:ind w:left="1276"/>
      </w:pPr>
      <w:r>
        <w:rPr>
          <w:rFonts w:ascii="宋体" w:hAnsi="宋体" w:eastAsia="宋体"/>
          <w:sz w:val="24"/>
        </w:rPr>
        <w:t>9.1.1.1 东庄与上庄村平行推进工序耦合</w:t>
      </w:r>
    </w:p>
    <w:p>
      <w:pPr>
        <w:spacing w:after="60"/>
        <w:ind w:left="850"/>
      </w:pPr>
      <w:r>
        <w:rPr>
          <w:rFonts w:ascii="宋体" w:hAnsi="宋体" w:eastAsia="宋体"/>
          <w:sz w:val="24"/>
        </w:rPr>
        <w:t>9.1.2 入户管密集区微扰动开挖与回填</w:t>
      </w:r>
    </w:p>
    <w:p>
      <w:pPr>
        <w:spacing w:after="60"/>
        <w:ind w:left="425"/>
      </w:pPr>
      <w:r>
        <w:rPr>
          <w:rFonts w:ascii="宋体" w:hAnsi="宋体" w:eastAsia="宋体"/>
          <w:sz w:val="24"/>
        </w:rPr>
        <w:t>9.2 井室构筑物标准化与防渗优化建议</w:t>
      </w:r>
    </w:p>
    <w:p>
      <w:pPr>
        <w:spacing w:after="60"/>
        <w:ind w:left="850"/>
      </w:pPr>
      <w:r>
        <w:rPr>
          <w:rFonts w:ascii="宋体" w:hAnsi="宋体" w:eastAsia="宋体"/>
          <w:sz w:val="24"/>
        </w:rPr>
        <w:t>9.2.1 阀门井与分水井预制拼装工艺替代</w:t>
      </w:r>
    </w:p>
    <w:p>
      <w:pPr>
        <w:spacing w:after="60"/>
        <w:ind w:left="425"/>
      </w:pPr>
      <w:r>
        <w:rPr>
          <w:rFonts w:ascii="宋体" w:hAnsi="宋体" w:eastAsia="宋体"/>
          <w:sz w:val="24"/>
        </w:rPr>
        <w:t>9.3 管道试压消毒与通水调试效能提升</w:t>
      </w:r>
    </w:p>
    <w:p>
      <w:pPr>
        <w:spacing w:after="60"/>
        <w:ind w:left="850"/>
      </w:pPr>
      <w:r>
        <w:rPr>
          <w:rFonts w:ascii="宋体" w:hAnsi="宋体" w:eastAsia="宋体"/>
          <w:sz w:val="24"/>
        </w:rPr>
        <w:t>9.3.1 分段水压试验与冲洗消毒联动方案</w:t>
      </w:r>
    </w:p>
    <w:p>
      <w:pPr>
        <w:spacing w:after="60"/>
        <w:ind w:left="0"/>
      </w:pPr>
      <w:r>
        <w:rPr>
          <w:rFonts w:ascii="宋体" w:hAnsi="宋体" w:eastAsia="宋体"/>
          <w:sz w:val="24"/>
        </w:rPr>
        <w:t>十、重要分部工程或危险性较大的安全专项施工方案</w:t>
      </w:r>
    </w:p>
    <w:p>
      <w:pPr>
        <w:spacing w:after="60"/>
        <w:ind w:left="425"/>
      </w:pPr>
      <w:r>
        <w:rPr>
          <w:rFonts w:ascii="宋体" w:hAnsi="宋体" w:eastAsia="宋体"/>
          <w:sz w:val="24"/>
        </w:rPr>
        <w:t>10.1 X.1 沟槽明挖与边坡支护安全专项方案</w:t>
      </w:r>
    </w:p>
    <w:p>
      <w:pPr>
        <w:spacing w:after="60"/>
        <w:ind w:left="850"/>
      </w:pPr>
      <w:r>
        <w:rPr>
          <w:rFonts w:ascii="宋体" w:hAnsi="宋体" w:eastAsia="宋体"/>
          <w:sz w:val="24"/>
        </w:rPr>
        <w:t>10.1.1 X.1.1 分级放坡控制与槽壁位移动态监测</w:t>
      </w:r>
    </w:p>
    <w:p>
      <w:pPr>
        <w:spacing w:after="60"/>
        <w:ind w:left="425"/>
      </w:pPr>
      <w:r>
        <w:rPr>
          <w:rFonts w:ascii="宋体" w:hAnsi="宋体" w:eastAsia="宋体"/>
          <w:sz w:val="24"/>
        </w:rPr>
        <w:t>10.2 X.2 管网敷设与井室砌筑专项方案</w:t>
      </w:r>
    </w:p>
    <w:p>
      <w:pPr>
        <w:spacing w:after="60"/>
        <w:ind w:left="850"/>
      </w:pPr>
      <w:r>
        <w:rPr>
          <w:rFonts w:ascii="宋体" w:hAnsi="宋体" w:eastAsia="宋体"/>
          <w:sz w:val="24"/>
        </w:rPr>
        <w:t>10.2.1 X.2.1 管道接口严密性控制与分层压实回填</w:t>
      </w:r>
    </w:p>
    <w:p>
      <w:pPr>
        <w:spacing w:after="60"/>
        <w:ind w:left="425"/>
      </w:pPr>
      <w:r>
        <w:rPr>
          <w:rFonts w:ascii="宋体" w:hAnsi="宋体" w:eastAsia="宋体"/>
          <w:sz w:val="24"/>
        </w:rPr>
        <w:t>10.3 X.3 管道试压与冲洗消毒专项方案</w:t>
      </w:r>
    </w:p>
    <w:p>
      <w:pPr>
        <w:spacing w:after="60"/>
        <w:ind w:left="850"/>
      </w:pPr>
      <w:r>
        <w:rPr>
          <w:rFonts w:ascii="宋体" w:hAnsi="宋体" w:eastAsia="宋体"/>
          <w:sz w:val="24"/>
        </w:rPr>
        <w:t>10.3.1 X.3.1 分段水压试验升压规程与盲板封堵</w:t>
      </w:r>
    </w:p>
    <w:p>
      <w:pPr>
        <w:spacing w:after="60"/>
        <w:ind w:left="1276"/>
      </w:pPr>
      <w:r>
        <w:rPr>
          <w:rFonts w:ascii="宋体" w:hAnsi="宋体" w:eastAsia="宋体"/>
          <w:sz w:val="24"/>
        </w:rPr>
        <w:t>10.3.1.1 X.3.1.1 试压段划分与后背支撑受力验算</w:t>
      </w:r>
    </w:p>
    <w:p>
      <w:pPr>
        <w:spacing w:after="60"/>
        <w:ind w:left="850"/>
      </w:pPr>
      <w:r>
        <w:rPr>
          <w:rFonts w:ascii="宋体" w:hAnsi="宋体" w:eastAsia="宋体"/>
          <w:sz w:val="24"/>
        </w:rPr>
        <w:t>10.3.2 X.3.2 循环冲洗消毒与水质达标检测</w:t>
      </w:r>
    </w:p>
    <w:p>
      <w:r>
        <w:br w:type="page"/>
      </w:r>
    </w:p>
    <w:p>
      <w:pPr>
        <w:pStyle w:val="Heading1"/>
      </w:pPr>
      <w:r>
        <w:rPr>
          <w:rFonts w:ascii="黑体" w:hAnsi="黑体" w:eastAsia="黑体"/>
          <w:b/>
          <w:sz w:val="32"/>
        </w:rPr>
        <w:t>一、施工方案与技术措施；</w:t>
      </w:r>
    </w:p>
    <w:p>
      <w:pPr>
        <w:spacing w:after="120" w:line="360" w:lineRule="auto"/>
        <w:ind w:firstLine="480"/>
      </w:pPr>
      <w:r>
        <w:rPr>
          <w:rFonts w:ascii="Times New Roman" w:hAnsi="Times New Roman" w:eastAsia="宋体"/>
          <w:sz w:val="24"/>
        </w:rPr>
        <w:t>我方围绕明挖沟槽管道敷设与配套井室施工主线，建立分段流水与工序穿插作业体系。沟槽开挖执行分级放坡与动态位移监测，管道基础处理与分层回填严格匹配压实度指标。管网连接采用标准化热熔对接工艺，入户管布设落实防沉降构造处理。井室砌筑实施防渗抗裂专项控制，管道系统按设计压力分段开展水压试验与冲洗消毒。全过程执行隐蔽工程验收与材料进场复检，各工序技术参数与现场工况精准匹配。</w:t>
      </w:r>
    </w:p>
    <w:p>
      <w:pPr>
        <w:pStyle w:val="Heading2"/>
      </w:pPr>
      <w:r>
        <w:rPr>
          <w:rFonts w:ascii="黑体" w:hAnsi="黑体" w:eastAsia="黑体"/>
          <w:b/>
          <w:sz w:val="28"/>
        </w:rPr>
        <w:t>1.1 沟槽明挖与回填压实技术</w:t>
      </w:r>
    </w:p>
    <w:p>
      <w:pPr>
        <w:spacing w:after="120" w:line="360" w:lineRule="auto"/>
        <w:ind w:firstLine="480"/>
      </w:pPr>
      <w:r>
        <w:rPr>
          <w:rFonts w:ascii="Times New Roman" w:hAnsi="Times New Roman" w:eastAsia="宋体"/>
          <w:sz w:val="24"/>
        </w:rPr>
        <w:t>我方采用分段流水作业模式实施沟槽明挖施工，依据地质条件动态调整放坡系数与支护形式。开挖过程同步布设边坡位移监测点，实行每日沉降数据采集与预警响应。管基处理严格遵循设计标高进行原土夯实与垫层铺设。回填作业按胸腔、管顶、路基分层推进，采用小型振动夯与压路机组合压实，逐层开展压实度检测。隐蔽工程验收与工序交接实行旁站记录，形成闭环质量管控链条。</w:t>
      </w:r>
    </w:p>
    <w:p>
      <w:pPr>
        <w:pStyle w:val="Heading3"/>
      </w:pPr>
      <w:r>
        <w:rPr>
          <w:rFonts w:ascii="宋体" w:hAnsi="宋体" w:eastAsia="宋体"/>
          <w:b w:val="0"/>
          <w:sz w:val="26"/>
        </w:rPr>
        <w:t>1.1.1 明挖沟槽分层开挖与边坡监测</w:t>
      </w:r>
    </w:p>
    <w:p>
      <w:pPr>
        <w:spacing w:after="120" w:line="360" w:lineRule="auto"/>
        <w:ind w:firstLine="480"/>
      </w:pPr>
      <w:r>
        <w:rPr>
          <w:rFonts w:ascii="Times New Roman" w:hAnsi="Times New Roman" w:eastAsia="宋体"/>
          <w:sz w:val="24"/>
        </w:rPr>
        <w:t>沟槽开挖作业启动前完成施工控制网复测与加密，采用全站仪结合卫星定位系统进行沟槽中心线、边线及标高基准点放样。放样数据经复核无误后，在槽口外缘设置固定标桩，撒设石灰线明确开挖边界与临时堆土区范围。测量成果同步录入现场数字化管理平台，生成三维开挖模型指导机械作业路径规划。</w:t>
      </w:r>
    </w:p>
    <w:p>
      <w:pPr>
        <w:spacing w:after="120" w:line="360" w:lineRule="auto"/>
        <w:ind w:firstLine="480"/>
      </w:pPr>
      <w:r>
        <w:rPr>
          <w:rFonts w:ascii="Times New Roman" w:hAnsi="Times New Roman" w:eastAsia="宋体"/>
          <w:sz w:val="24"/>
        </w:rPr>
        <w:t>(1) 测量控制点沿管线走向按合理间距布设，高程控制网采用闭合水准路线引测，闭合差控制在规范允许范围内。</w:t>
      </w:r>
    </w:p>
    <w:p>
      <w:pPr>
        <w:spacing w:after="120" w:line="360" w:lineRule="auto"/>
        <w:ind w:firstLine="480"/>
      </w:pPr>
      <w:r>
        <w:rPr>
          <w:rFonts w:ascii="Times New Roman" w:hAnsi="Times New Roman" w:eastAsia="宋体"/>
          <w:sz w:val="24"/>
        </w:rPr>
        <w:t>(2) 沟槽轴线放样允许偏差严格限定，纵向轴线偏位不超过设计限值，横向宽度偏差依据管径与工作面需求动态校核。</w:t>
      </w:r>
    </w:p>
    <w:p>
      <w:pPr>
        <w:spacing w:after="120" w:line="360" w:lineRule="auto"/>
        <w:ind w:firstLine="480"/>
      </w:pPr>
      <w:r>
        <w:rPr>
          <w:rFonts w:ascii="Times New Roman" w:hAnsi="Times New Roman" w:eastAsia="宋体"/>
          <w:sz w:val="24"/>
        </w:rPr>
        <w:t>(3) 槽顶标高引测点设置于稳固不受扰动位置，采用混凝土浇筑基座固定金属标志钉，避免机械碾压导致基准失效。</w:t>
      </w:r>
    </w:p>
    <w:p>
      <w:pPr>
        <w:spacing w:after="120" w:line="360" w:lineRule="auto"/>
        <w:ind w:firstLine="480"/>
      </w:pPr>
      <w:r>
        <w:rPr>
          <w:rFonts w:ascii="Times New Roman" w:hAnsi="Times New Roman" w:eastAsia="宋体"/>
          <w:sz w:val="24"/>
        </w:rPr>
        <w:t>分层开挖工艺执行自上而下、先支后挖、严禁掏底的原则。根据现场土层物理特性与地下水赋存状态，将开挖深度划分为表层覆盖土剥离段、主体土层切削段与基底保护层清理段。表层土采用液压反铲挖掘机进行剥离，剥离厚度依据现场腐殖层与杂填土实际分布确定，剥离土方分类堆放并覆盖防尘网。主体土层开挖按单层厚度不超过两米控制，挖掘机沿沟槽纵向采用后退式切削，铲斗刃口平行于设计坡面，同步进行边坡粗修。槽底预留三十厘米人工清底保护层，保护层采用人工配合小型振动夯具平整，杜绝超挖扰动原状地基。沟槽底部净宽依据管道外径、接口操作空间及夯实机械回转半径综合确定，两侧工作面宽度满足管道吊装就位与法兰螺栓紧固需求。</w:t>
      </w:r>
    </w:p>
    <w:p>
      <w:pPr>
        <w:spacing w:after="120" w:line="360" w:lineRule="auto"/>
        <w:ind w:firstLine="480"/>
      </w:pPr>
      <w:r>
        <w:rPr>
          <w:rFonts w:ascii="Times New Roman" w:hAnsi="Times New Roman" w:eastAsia="宋体"/>
          <w:sz w:val="24"/>
        </w:rPr>
        <w:t>(1) 机械开挖过程中配置专职指挥员，采用旗语与对讲机协调挖机回转与运土车停靠，避免铲斗碰撞槽壁或碾压测量标桩。</w:t>
      </w:r>
    </w:p>
    <w:p>
      <w:pPr>
        <w:spacing w:after="120" w:line="360" w:lineRule="auto"/>
        <w:ind w:firstLine="480"/>
      </w:pPr>
      <w:r>
        <w:rPr>
          <w:rFonts w:ascii="Times New Roman" w:hAnsi="Times New Roman" w:eastAsia="宋体"/>
          <w:sz w:val="24"/>
        </w:rPr>
        <w:t>(2) 槽边堆土坡脚距槽口边缘保持一米以上安全距离，堆体高度不超过一点五米，重型设备通行路线与堆土区设置硬质隔离栏。</w:t>
      </w:r>
    </w:p>
    <w:p>
      <w:pPr>
        <w:spacing w:after="120" w:line="360" w:lineRule="auto"/>
        <w:ind w:firstLine="480"/>
      </w:pPr>
      <w:r>
        <w:rPr>
          <w:rFonts w:ascii="Times New Roman" w:hAnsi="Times New Roman" w:eastAsia="宋体"/>
          <w:sz w:val="24"/>
        </w:rPr>
        <w:t>(3) 穿越既有硬化路面段先行采用路面切割机切缝，破碎锤破除面层后及时清运渣土，防止动荷载叠加引发槽壁剪切破坏。</w:t>
      </w:r>
    </w:p>
    <w:p>
      <w:pPr>
        <w:spacing w:after="120" w:line="360" w:lineRule="auto"/>
        <w:ind w:firstLine="480"/>
      </w:pPr>
      <w:r>
        <w:rPr>
          <w:rFonts w:ascii="Times New Roman" w:hAnsi="Times New Roman" w:eastAsia="宋体"/>
          <w:sz w:val="24"/>
        </w:rPr>
        <w:t>边坡成型控制严格依据土质类别与开挖深度执行分级放坡。开挖面采用坡度尺与激光投线仪实时校核坡率，发现局部土体松散、裂隙发育或含水率异常升高时，立即放缓坡比或增设临时台阶。地质条件复杂区段采用复合支护策略，坡面铺设高强度土工格栅并打入短木桩或钢管锚固，坡脚设置砂袋反压。沟槽成型后立即进行基底承载力触探，检测点沿纵向按规范间距梅花形布置，触探击数不达标区段按设计要求进行换填碎石或注浆加固。基底处理验收合格后铺设砂石垫层，垫层整平度与密实度满足管道基础受力均匀性要求。</w:t>
      </w:r>
    </w:p>
    <w:p>
      <w:pPr>
        <w:spacing w:after="120" w:line="360" w:lineRule="auto"/>
        <w:ind w:firstLine="480"/>
      </w:pPr>
      <w:r>
        <w:rPr>
          <w:rFonts w:ascii="Times New Roman" w:hAnsi="Times New Roman" w:eastAsia="宋体"/>
          <w:sz w:val="24"/>
        </w:rPr>
        <w:t>边坡位移与沉降监测系统与开挖作业同步建立并投入运行。在槽顶外缘、坡腰及坡脚位置布设水平位移监测点与竖向沉降监测点，测点采用钢筋混凝土基座固定，顶部预埋不锈钢测钉并刻画十字基准线。测点布设间距依据沟槽深度、土质均匀性及周边环境敏感度动态调整，临近既有建构筑物或地下管线交叉区段加密布设至规范下限间距。监测仪器选用高精度全站仪与电子水准仪，配套自动数据采集模块与无线传输终端。仪器进场前完成计量检定与现场校准，建立基准值档案。</w:t>
      </w:r>
    </w:p>
    <w:p>
      <w:pPr>
        <w:spacing w:after="120" w:line="360" w:lineRule="auto"/>
        <w:ind w:firstLine="480"/>
      </w:pPr>
      <w:r>
        <w:rPr>
          <w:rFonts w:ascii="Times New Roman" w:hAnsi="Times New Roman" w:eastAsia="宋体"/>
          <w:sz w:val="24"/>
        </w:rPr>
        <w:t>(1) 开挖期间实施每日两次定时观测，雨后、周边出现振动荷载或监测数据异常时增加至每日三次。</w:t>
      </w:r>
    </w:p>
    <w:p>
      <w:pPr>
        <w:spacing w:after="120" w:line="360" w:lineRule="auto"/>
        <w:ind w:firstLine="480"/>
      </w:pPr>
      <w:r>
        <w:rPr>
          <w:rFonts w:ascii="Times New Roman" w:hAnsi="Times New Roman" w:eastAsia="宋体"/>
          <w:sz w:val="24"/>
        </w:rPr>
        <w:t>(2) 数据采集采用固定测站与后视定向法，消除仪器架设误差，观测结果实时上传至现场监控终端。</w:t>
      </w:r>
    </w:p>
    <w:p>
      <w:pPr>
        <w:spacing w:after="120" w:line="360" w:lineRule="auto"/>
        <w:ind w:firstLine="480"/>
      </w:pPr>
      <w:r>
        <w:rPr>
          <w:rFonts w:ascii="Times New Roman" w:hAnsi="Times New Roman" w:eastAsia="宋体"/>
          <w:sz w:val="24"/>
        </w:rPr>
        <w:t>(3) 专职测量工程师进行数据平差计算与趋势拟合，生成位移时间曲线与沉降速率图，直观反映槽壁变形特征。</w:t>
      </w:r>
    </w:p>
    <w:p>
      <w:pPr>
        <w:spacing w:after="120" w:line="360" w:lineRule="auto"/>
        <w:ind w:firstLine="480"/>
      </w:pPr>
      <w:r>
        <w:rPr>
          <w:rFonts w:ascii="Times New Roman" w:hAnsi="Times New Roman" w:eastAsia="宋体"/>
          <w:sz w:val="24"/>
        </w:rPr>
        <w:t>预警阈值设定实行三级分级管控机制。当水平位移累计值达到控制值的百分之六十或单日沉降速率接近规范限值时，触发黄色预警。现场立即增加监测频次，核查边坡排水通畅性，清理坡顶超载堆土，检查临时支护构件连接状态。当累计位移达到控制值的百分之八十或单日变形速率持续上升时，进入橙色预警阶段。立即暂停槽底所有作业，技术人员对边坡稳定性进行复算，必要时在坡面满铺防水土工布并打入加密土钉，坡顶增设截水沟拦截地表径流。当位移速率呈指数增长、出现贯通性裂缝或局部滑移征兆时，触发红色预警。迅速撤离槽内人员与设备，启动应急抢险程序，采用反压回填、增设型钢支撑或化学注浆等措施遏制变形扩展。预警处置全过程留存影像与数据记录，整改完成并经复测合格后方可恢复施工。</w:t>
      </w:r>
    </w:p>
    <w:p>
      <w:pPr>
        <w:spacing w:after="120" w:line="360" w:lineRule="auto"/>
        <w:ind w:firstLine="480"/>
      </w:pPr>
      <w:r>
        <w:rPr>
          <w:rFonts w:ascii="Times New Roman" w:hAnsi="Times New Roman" w:eastAsia="宋体"/>
          <w:sz w:val="24"/>
        </w:rPr>
        <w:t>地下水与地表水控制贯穿开挖与监测全周期。沟槽沿线开挖临时排水沟与集水井，排水沟断面尺寸依据汇水面积与最大降雨强度确定，沟底纵坡保持千分之二以上。集水井沿纵向按合理间距布置，井底低于槽底五十厘米，配置大流量潜水泵进行强排。降水作业遵循先降后挖原则，地下水位降至槽底以下五十厘米并稳定二十四小时后，方可进行基底清槽。雨季施工提前备足防水篷布与排水管材，已成型沟槽段及时覆盖防雨，防止雨水浸泡导致土体抗剪强度衰减。低洼汇水区增设环形截水沟，拦截坡面径流避免直接冲刷槽壁。施工废水经三级沉淀池处理，悬浮物浓度达标后排放，严禁泥浆直排。</w:t>
      </w:r>
    </w:p>
    <w:p>
      <w:pPr>
        <w:spacing w:after="120" w:line="360" w:lineRule="auto"/>
        <w:ind w:firstLine="480"/>
      </w:pPr>
      <w:r>
        <w:rPr>
          <w:rFonts w:ascii="Times New Roman" w:hAnsi="Times New Roman" w:eastAsia="宋体"/>
          <w:sz w:val="24"/>
        </w:rPr>
        <w:t>工序交接执行严格的质量检验程序。每完成一段沟槽开挖与基底处理，专职质检员会同监理工程师进行联合验收。验收内容涵盖槽底标高、轴线偏位、边坡坡率、基底承载力、垫层密实度及排水系统运行状态。标高复测采用水准仪沿纵向每二十米设置断面，轴线复核采用全站仪极坐标法，坡比抽查使用坡度尺多点测量，地基均匀性通过轻型动力触探仪现场判定。各项指标符合设计与规范要求后，签署隐蔽工程验收记录，移交管道基础施工班组。因地质突变或管线交叉需调整槽底标高时，及时编制技术核定单，经设计单位与监理审批后实施，严禁擅自修改设计参数。</w:t>
      </w:r>
    </w:p>
    <w:p>
      <w:pPr>
        <w:spacing w:after="120" w:line="360" w:lineRule="auto"/>
        <w:ind w:firstLine="480"/>
      </w:pPr>
      <w:r>
        <w:rPr>
          <w:rFonts w:ascii="Times New Roman" w:hAnsi="Times New Roman" w:eastAsia="宋体"/>
          <w:sz w:val="24"/>
        </w:rPr>
        <w:t>机械设备配置与作业节奏紧密匹配。沟槽开挖以液压反铲挖掘机为主力，配备破碎锤处理局部硬化层或孤石，装载机负责槽边土方转运与场地平整。自卸汽车按运距与路况优化调度路线，实行单向循环行驶避免交叉干扰。机械操作人员持特种作业证件上岗，作业前完成安全交底与设备点检，运行中严格控制铲斗起落高度与回转半径，防止机械重心偏移引发侧翻。夜间施工配置高杆照明灯组，照度满足安全操作规范，关键作业区布设反光警示带与爆闪灯。设备保养实行定人定机与预防性维护制度，液压管路、制动系统与传动链条定期更换磨损件，保持设备完好率。</w:t>
      </w:r>
    </w:p>
    <w:p>
      <w:pPr>
        <w:spacing w:after="120" w:line="360" w:lineRule="auto"/>
        <w:ind w:firstLine="480"/>
      </w:pPr>
      <w:r>
        <w:rPr>
          <w:rFonts w:ascii="Times New Roman" w:hAnsi="Times New Roman" w:eastAsia="宋体"/>
          <w:sz w:val="24"/>
        </w:rPr>
        <w:t>监测数据管理与信息化应用提升现场管控效能。建立专项监测台账，每日汇总位移量、沉降值、地下水位标高及气象参数，生成可视化报表报送项目管理层。采用岩土工程分析软件对长期监测数据进行回归预测，评估边坡长期稳定性与残余变形趋势。监测成果作为动态调整开挖顺序、支护参数与降水方案的核心依据。当实测数据与理论计算出现显著偏差时，组织技术论证优化施工工艺。所有监测仪器定期送检标定，建立量值溯源档案。测点保护责任落实到具体作业班组，机械作业严格避让监测桩，发现桩体位移或损坏立即原位补设并重新采集基准值。</w:t>
      </w:r>
    </w:p>
    <w:p>
      <w:pPr>
        <w:spacing w:after="120" w:line="360" w:lineRule="auto"/>
        <w:ind w:firstLine="480"/>
      </w:pPr>
      <w:r>
        <w:rPr>
          <w:rFonts w:ascii="Times New Roman" w:hAnsi="Times New Roman" w:eastAsia="宋体"/>
          <w:sz w:val="24"/>
        </w:rPr>
        <w:t>季节性冻融与温差变形控制纳入开挖与监测专项管理。高寒环境施工避开深层冻土冻结期进行大规模开挖，确需穿越冻土层时，坡面覆盖保温毡减缓冻胀应力释放。春季融冻期加强边坡巡查频次，重点观测冻融交替引发的浅层滑移与泥流现象。监测方案增设地温与冻胀变形观测项，采用热敏电阻探头埋设不同深度测点，掌握土体温度场梯度变化。回填前彻底清除基底冻土块与冰层，防止后期不均匀沉降导致管道接口开裂。管道敷设与保温层施工紧密衔接，缩短基底暴露时间。监测周期延伸至回填完成后的沉降稳定期，确保管网运行期结构安全。</w:t>
      </w:r>
    </w:p>
    <w:p>
      <w:pPr>
        <w:pStyle w:val="Heading3"/>
      </w:pPr>
      <w:r>
        <w:rPr>
          <w:rFonts w:ascii="宋体" w:hAnsi="宋体" w:eastAsia="宋体"/>
          <w:b w:val="0"/>
          <w:sz w:val="26"/>
        </w:rPr>
        <w:t>1.1.2 管道基础处理与分层回填夯实</w:t>
      </w:r>
    </w:p>
    <w:p>
      <w:pPr>
        <w:spacing w:after="120" w:line="360" w:lineRule="auto"/>
        <w:ind w:firstLine="480"/>
      </w:pPr>
      <w:r>
        <w:rPr>
          <w:rFonts w:ascii="Times New Roman" w:hAnsi="Times New Roman" w:eastAsia="宋体"/>
          <w:sz w:val="24"/>
        </w:rPr>
        <w:t>沟槽基底开挖至设计标高后立即组织验槽作业，清除槽底浮土、积水及松散软弱土层，对局部超挖部位采用级配碎石或低标号混凝土进行换填找平。基底承载力检测采用轻型动力触探仪进行网格化布点测试，测点间距按规范要求布置，实测贯入击数低于设计限值时，启动地基加固预案，通过换填砂砾料或铺设土工格栅提升地基模量。验槽合格后立即进行基础垫层施工，垫层材料选用符合设计要求的级配砂砾或素混凝土，采用人工配合小型振动夯进行摊铺整平，严格控制垫层顶面高程与设计管底标高的偏差范围，确保管道铺设受力均匀。垫层表面铺设前进行平整度复核，局部凹陷处采用同材质材料填补，杜绝管道悬空或局部应力集中现象。</w:t>
      </w:r>
    </w:p>
    <w:p>
      <w:pPr>
        <w:spacing w:after="120" w:line="360" w:lineRule="auto"/>
        <w:ind w:firstLine="480"/>
      </w:pPr>
      <w:r>
        <w:rPr>
          <w:rFonts w:ascii="Times New Roman" w:hAnsi="Times New Roman" w:eastAsia="宋体"/>
          <w:sz w:val="24"/>
        </w:rPr>
        <w:t>(1)管底腋角区回填材料选择与填充工艺。管道敷设就位后，管底腋角区回填作为控制管道变形的核心环节，采用粒径不大于设计限值的粗砂或级配碎石进行对称填筑。回填材料含水率控制在最优含水率允许波动区间内，过干时采用喷雾洒水均匀增湿，过湿时采取翻拌晾晒或掺拌干料调节。腋角区填充使用专用定型模具辅助定位，确保管底两侧三角区域填充密实，不留空洞。填充完成后采用小型平板振动夯进行初压，夯击轨迹沿管道纵向交错排列，相邻夯迹重叠宽度满足工艺规程要求。初压结束后进行密实度快速检测，确认腋角区压实度达到规范下限值后方可进入胸腔区回填作业。</w:t>
      </w:r>
    </w:p>
    <w:p>
      <w:pPr>
        <w:spacing w:after="120" w:line="360" w:lineRule="auto"/>
        <w:ind w:firstLine="480"/>
      </w:pPr>
      <w:r>
        <w:rPr>
          <w:rFonts w:ascii="Times New Roman" w:hAnsi="Times New Roman" w:eastAsia="宋体"/>
          <w:sz w:val="24"/>
        </w:rPr>
        <w:t>(2)胸腔及管顶区域分层回填与机械协同。胸腔及管顶区域回填严格遵循分层对称、逐层压实的作业原则，每层虚铺厚度依据压实机械工作效能及土质特性确定，控制在规范允许上限以内。回填土源优先选用原状开挖料，剔除粒径超限石块、腐殖土及建筑垃圾，过筛处理后的土料均匀摊铺于管道两侧。两侧填筑高差严格控制在限定范围内，防止管道发生侧向位移或接口剪切破坏。压实作业采用振动压路机与小型夯实机械组合推进，压路机沿管线走向低速行驶，行驶速度按设备额定参数设定，碾压遍数通过现场试验段标定。管顶上方一定高度范围内禁止重型机械直接通行，采用轻型机械或人工夯实过渡，待覆土厚度达到安全限值后逐步引入标准吨位压路机进行全断面碾压。</w:t>
      </w:r>
    </w:p>
    <w:p>
      <w:pPr>
        <w:spacing w:after="120" w:line="360" w:lineRule="auto"/>
        <w:ind w:firstLine="480"/>
      </w:pPr>
      <w:r>
        <w:rPr>
          <w:rFonts w:ascii="Times New Roman" w:hAnsi="Times New Roman" w:eastAsia="宋体"/>
          <w:sz w:val="24"/>
        </w:rPr>
        <w:t>(3)压实度检测频次与不合格处置流程。压实度检测采用灌砂法或环刀法按规范规定的检测频率执行，检测点位沿管线纵向均匀分布，涵盖不同土质交界面、井室周边及回填接茬部位。每层压实完成后，质检人员现场取样测定干密度与含水率，计算压实度指标。检测数据即时录入质量台账，压实度未达设计规定时，立即划定返工区域，采用翻松补水或重新碾压措施处理，复检合格后方可覆盖下一层回填土。现场配备专职试验员与测量员，试验仪器按期送检标定，测量控制网每日复核。沟槽回填与后续路面恢复工序衔接时，对回填顶面进行整平碾压，压实度满足路基验收标准后移交路面施工班组。</w:t>
      </w:r>
    </w:p>
    <w:p>
      <w:pPr>
        <w:spacing w:after="120" w:line="360" w:lineRule="auto"/>
        <w:ind w:firstLine="480"/>
      </w:pPr>
      <w:r>
        <w:rPr>
          <w:rFonts w:ascii="Times New Roman" w:hAnsi="Times New Roman" w:eastAsia="宋体"/>
          <w:sz w:val="24"/>
        </w:rPr>
        <w:t>(4)井室周边回填控制与防沉降措施。井室周边回填作为薄弱环节，采用小型冲击夯配合人工辅助夯实，填料选用透水性良好的砂性土或改良土，分层厚度缩减至标准值的下限，确保井壁受力均衡且沉降可控。回填过程中同步监测管道竖向变形率，变形量超出允许范围时立即停止回填，查明原因并采取卸载或加固措施。井室结构外侧设置防水隔离层，回填土与井壁接触面涂刷沥青基防水涂料，阻断地下水沿井壁毛细渗透。回填至管顶标高后，在井周设置压实度加强区，采用重型振动夯进行加密夯实，消除井室与管道刚度差异引起的不均匀沉降隐患。</w:t>
      </w:r>
    </w:p>
    <w:p>
      <w:pPr>
        <w:spacing w:after="120" w:line="360" w:lineRule="auto"/>
        <w:ind w:firstLine="480"/>
      </w:pPr>
      <w:r>
        <w:rPr>
          <w:rFonts w:ascii="Times New Roman" w:hAnsi="Times New Roman" w:eastAsia="宋体"/>
          <w:sz w:val="24"/>
        </w:rPr>
        <w:t>(5)季节性冻土区基础防冻胀专项工艺。高寒冻土区施工需针对季节性冻胀风险采取专项基础处理工艺。管沟底部设置防冻胀垫层，材料选用粗颗粒砂砾石或炉渣，铺设厚度与设计图纸保持一致，垫层底部铺设防渗土工膜阻断毛细水上升通道。回填土料严格控制含泥量，禁止使用冻土块或高塑性黏土，回填作业避开土壤冻结期，当日开挖当日回填，防止槽底冻融循环破坏地基结构。管道敷设后在管顶及两侧预留防冻胀缓冲层，缓冲层内掺入适量发泡材料或采用专用保温毡包裹，降低冻胀力对管体接口的直接作用。冬季施工时，回填作业面覆盖保温草帘或阻燃型保温毯，延缓表层土壤冻结速度，保障压实机械正常作业。</w:t>
      </w:r>
    </w:p>
    <w:p>
      <w:pPr>
        <w:spacing w:after="120" w:line="360" w:lineRule="auto"/>
        <w:ind w:firstLine="480"/>
      </w:pPr>
      <w:r>
        <w:rPr>
          <w:rFonts w:ascii="Times New Roman" w:hAnsi="Times New Roman" w:eastAsia="宋体"/>
          <w:sz w:val="24"/>
        </w:rPr>
        <w:t>(6)隐蔽工程验收节点与全过程数据管控。隐蔽工程验收节点与回填工序深度绑定，每完成一个回填检验批，组织监理及建设单位代表进行联合验收。验收内容涵盖基底处理记录、垫层标高复核、腋角区密实度、分层压实检测报告及管道变形观测数据。验收资料同步归档，影像资料按桩号分段留存，确保回填全过程可追溯。现场建立电子化质量巡检系统，压实度检测数据、含水率记录及机械碾压轨迹实时上传至项目管理平台，形成不可篡改的电子档案。所有回填作业严格执行设计图纸与技术规范，工艺参数根据现场地质条件与气象变化动态微调，保障管网基础长期稳定运行。</w:t>
      </w:r>
    </w:p>
    <w:p>
      <w:pPr>
        <w:spacing w:after="120" w:line="360" w:lineRule="auto"/>
        <w:ind w:firstLine="480"/>
      </w:pPr>
      <w:r>
        <w:rPr>
          <w:rFonts w:ascii="Times New Roman" w:hAnsi="Times New Roman" w:eastAsia="宋体"/>
          <w:sz w:val="24"/>
        </w:rPr>
        <w:t>(7)回填材料周转与现场调度管理。回填用土与砂石料实行分区堆放与批次管理，进场材料执行外观检查与含水率抽检双控机制。堆料场设置防雨棚与排水沟，防止雨水浸泡导致含水率超标。土方调配采用自卸汽车与装载机协同作业，运输路线与沟槽开挖面保持安全距离，避免车辆振动扰动已成型槽壁。回填作业面划分流水段，开挖、管道安装、基础处理、分层回填形成闭环流水，各工序交接执行书面签认制度。现场配备移动式含水率快速测定仪与压实度便携式检测箱，检测人员随作业面同步推进，实现分层检测与分层覆盖无缝衔接。</w:t>
      </w:r>
    </w:p>
    <w:p>
      <w:pPr>
        <w:spacing w:after="120" w:line="360" w:lineRule="auto"/>
        <w:ind w:firstLine="480"/>
      </w:pPr>
      <w:r>
        <w:rPr>
          <w:rFonts w:ascii="Times New Roman" w:hAnsi="Times New Roman" w:eastAsia="宋体"/>
          <w:sz w:val="24"/>
        </w:rPr>
        <w:t>(8)沟槽排水与回填面防软化控制。回填期间持续监测地下水位与槽内积水情况，沿沟槽纵向设置临时集水坑与导流盲沟，配备潜水泵进行不间断抽排。降雨天气立即停止回填作业，已摊铺未压实的土层覆盖防雨布，雨后复工前清除表层泥浆，重新检测含水率与承载力，达标后方可恢复碾压。回填顶面按设计坡度找坡，防止地表水向沟槽内汇集。沟槽回填至设计标高后，立即进行表面压实与平整，形成临时排水通道，为后续路面结构层施工创造干燥作业条件。各项技术指标通过现场实测实量验证，管网基础承载力与抗变形能力满足长期供水运行需求。</w:t>
      </w:r>
    </w:p>
    <w:p>
      <w:pPr>
        <w:pStyle w:val="Heading2"/>
      </w:pPr>
      <w:r>
        <w:rPr>
          <w:rFonts w:ascii="黑体" w:hAnsi="黑体" w:eastAsia="黑体"/>
          <w:b/>
          <w:sz w:val="28"/>
        </w:rPr>
        <w:t>1.2 供水管网敷设与连接工艺</w:t>
      </w:r>
    </w:p>
    <w:p>
      <w:pPr>
        <w:spacing w:after="120" w:line="360" w:lineRule="auto"/>
        <w:ind w:firstLine="480"/>
      </w:pPr>
      <w:r>
        <w:rPr>
          <w:rFonts w:ascii="Times New Roman" w:hAnsi="Times New Roman" w:eastAsia="宋体"/>
          <w:sz w:val="24"/>
        </w:rPr>
        <w:t>我方以明挖沟槽为基础，按干支管与入户管分级流水组织敷设作业。管材下沟前完成槽底平整与高程复核，采用热熔对接工艺执行连接，全程监控加热温度、吸热时间与对接压力，接口成型后实施翻边切除与外观检验。入户管结合地形标高精准放线，沟槽回填前复测管道轴线与标高。敷设全程落实临时固定与防位移措施，确保管网线形平顺，为后续分段试压与冲洗消毒提供实体基础。</w:t>
      </w:r>
    </w:p>
    <w:p>
      <w:pPr>
        <w:pStyle w:val="Heading3"/>
      </w:pPr>
      <w:r>
        <w:rPr>
          <w:rFonts w:ascii="宋体" w:hAnsi="宋体" w:eastAsia="宋体"/>
          <w:b w:val="0"/>
          <w:sz w:val="26"/>
        </w:rPr>
        <w:t>1.2.1 干支管热熔对接与接口质量控制</w:t>
      </w:r>
    </w:p>
    <w:p>
      <w:pPr>
        <w:spacing w:after="120" w:line="360" w:lineRule="auto"/>
        <w:ind w:firstLine="480"/>
      </w:pPr>
      <w:r>
        <w:rPr>
          <w:rFonts w:ascii="Times New Roman" w:hAnsi="Times New Roman" w:eastAsia="宋体"/>
          <w:sz w:val="24"/>
        </w:rPr>
        <w:t>我方进场前完成热熔焊机及配套辅助机具的全面校验与标定。焊机加热板温度控制精度与压力显示系统须经法定计量机构检定合格，温控偏差控制在允许范围内。管材与管件搬运至作业面后，按规格分类码放，底部垫设平整防潮衬垫，避免管材直接接触尖锐石块或受阳光长时间直射导致局部老化。对接前逐根检查PE100管材端口椭圆度与划伤深度，超出规范允许偏差的管端采用专用切削机重新铣削，直至端面平整、无毛刺且与管轴线垂直。铣削后两管口间隙严格控制在工艺规程限值内，错边量不超过管壁厚的百分之十。作业区域设置防风防雨棚，环境温度低于规定下限或雨雪大风天气时暂停露天热熔作业，待环境条件恢复至允许范围后恢复施工。</w:t>
      </w:r>
    </w:p>
    <w:p>
      <w:pPr>
        <w:spacing w:after="120" w:line="360" w:lineRule="auto"/>
        <w:ind w:firstLine="480"/>
      </w:pPr>
      <w:r>
        <w:rPr>
          <w:rFonts w:ascii="Times New Roman" w:hAnsi="Times New Roman" w:eastAsia="宋体"/>
          <w:sz w:val="24"/>
        </w:rPr>
        <w:t>热熔对接工艺参数依据管材规格、壁厚及聚乙烯材料等级综合确定。我方在正式施焊前进行工艺评定，通过试件焊接验证加热温度、吸热时间、切换时间、卷边高度及冷却压力等核心指标的匹配性。加热板表面温度设定在材料熔融区间内，温度均匀性经红外测温仪多点复核。压力值依据管径截面计算得出，初始拖动压力由焊机自动记录并纳入系统压力设定，确保实际熔融压力扣除拖动压力后达到工艺要求。不同管径对接时采用专用夹具固定，保证管轴同心度。小口径管材采用电熔套筒连接时，严格核对管件电阻值与焊机输出电压匹配性，扫码读取管件条形码信息后自动匹配焊接参数，禁止人工修改程序数据。</w:t>
      </w:r>
    </w:p>
    <w:p>
      <w:pPr>
        <w:spacing w:after="120" w:line="360" w:lineRule="auto"/>
        <w:ind w:firstLine="480"/>
      </w:pPr>
      <w:r>
        <w:rPr>
          <w:rFonts w:ascii="Times New Roman" w:hAnsi="Times New Roman" w:eastAsia="宋体"/>
          <w:sz w:val="24"/>
        </w:rPr>
        <w:t>焊接过程实行分段工序卡控与双人复核制度。管材装夹后启动铣刀进行端面切削，切削至出现连续均匀切屑后保持压力停留，随后缓慢退刀并立即清理端面碎屑。清理过程使用洁净无纺布沿轴向擦拭，禁止横向摩擦污染端面。加热板迅速就位，施加规定压力直至卷边高度达到标准，随后切换至吸热阶段。吸热时间按管壁厚计算，期间保持压力恒定，禁止提前撤压或移动管材。吸热结束后迅速撤出加热板，切换动作时间严格控制在工艺规程规定秒数内，切换期间管端严禁触碰任何物体。切换完成后立即施加对接压力，使卷边均匀翻出，压力按阶梯曲线逐步升至额定值。保压冷却阶段严禁强制水冷或移动管材，冷却时间依据壁厚确定，待接口温度降至环境温度后方可解除夹具。</w:t>
      </w:r>
    </w:p>
    <w:p>
      <w:pPr>
        <w:spacing w:after="120" w:line="360" w:lineRule="auto"/>
        <w:ind w:firstLine="480"/>
      </w:pPr>
      <w:r>
        <w:rPr>
          <w:rFonts w:ascii="Times New Roman" w:hAnsi="Times New Roman" w:eastAsia="宋体"/>
          <w:sz w:val="24"/>
        </w:rPr>
        <w:t>接口成型后实行外观检查与无损检测双重验证。外观检查覆盖卷边对称性、宽度与高度，卷边沿圆周连续均匀，无气孔、凹陷、错边超标或翻边翘曲现象。采用专用卷边切除工具进行翻边背弯试验，剥离面呈均匀纤维状，无脆性断裂或杂质夹层。对隐蔽部位或穿越段接口，按规范比例进行超声波检测，探伤结果由持证检测人员出具报告并归档。水压试验前对全线热熔接口进行台账登记，记录管径、焊工编号、环境温湿度、焊接参数及检验结果，实现接口质量全生命周期追溯。试验过程中接口区域设置专人巡查，监测有无渗漏或异常变形，发现缺陷立即标记并启动返工程序。</w:t>
      </w:r>
    </w:p>
    <w:p>
      <w:pPr>
        <w:spacing w:after="120" w:line="360" w:lineRule="auto"/>
        <w:ind w:firstLine="480"/>
      </w:pPr>
      <w:r>
        <w:rPr>
          <w:rFonts w:ascii="Times New Roman" w:hAnsi="Times New Roman" w:eastAsia="宋体"/>
          <w:sz w:val="24"/>
        </w:rPr>
        <w:t>接口缺陷处理遵循切除重焊原则。外观检查不合格或探伤发现内部气孔、未熔合、夹杂物等缺陷的接口，采用专用割管机切除缺陷段，重新铣削端面后按原工艺重新对接。返工接口纳入独立检验批次，增加无损检测比例至全数覆盖。我方建立电子焊接档案管理系统，每台焊机配备数据导出接口，焊接曲线实时上传至项目服务器。技术负责人每日核对焊接日志与进度计划匹配性，发现参数偏离或冷却时间不足的接口立即停工排查。现场配备备用加热板与温控模块，定期清理加热板涂层破损处，防止熔融聚乙烯粘连导致卷边污染。焊工实行持证上岗与定期复训，考核不合格者调离岗位，新进场人员须在熟练技师监督下完成规定数量的试件焊接方可独立操作。</w:t>
      </w:r>
    </w:p>
    <w:p>
      <w:pPr>
        <w:spacing w:after="120" w:line="360" w:lineRule="auto"/>
        <w:ind w:firstLine="480"/>
      </w:pPr>
      <w:r>
        <w:rPr>
          <w:rFonts w:ascii="Times New Roman" w:hAnsi="Times New Roman" w:eastAsia="宋体"/>
          <w:sz w:val="24"/>
        </w:rPr>
        <w:t>管网敷设与接口施工实行流水段划分，干管与支管作业面保持安全间距，避免交叉干扰。沟槽底部验收合格后立即铺设垫层，管材下槽采用柔性吊带或专用滑槽，严禁抛掷或滚落。接口焊接作业面周边设置警戒线，非作业人员禁止进入。焊接完成后待接口充分冷却，方可进行下一道工序。回填前对已焊接口进行二次外观复核，确认无机械损伤后覆盖细砂保护层。季节性施工期间，针对低温环境采取保温缓冷措施，接口冷却期采用阻燃保温毯包裹，防止温差应力导致微裂纹。现场配备温湿度记录仪，环境条件超出工艺允许范围时自动触发停工指令。技术团队定期抽检冷却曲线与压力衰减数据，结合地质沉降监测结果动态调整接口保护方案，确保管网系统在回填压实与后续水压试验中保持结构完整性。</w:t>
      </w:r>
    </w:p>
    <w:p>
      <w:pPr>
        <w:spacing w:after="120" w:line="360" w:lineRule="auto"/>
        <w:ind w:firstLine="480"/>
      </w:pPr>
      <w:r>
        <w:rPr>
          <w:rFonts w:ascii="Times New Roman" w:hAnsi="Times New Roman" w:eastAsia="宋体"/>
          <w:sz w:val="24"/>
        </w:rPr>
        <w:t>冷却固化阶段实行温度梯度管控。接口压力释放后，外部环境温度骤降或风速过大时，立即采用阻燃隔热材料进行包裹，减缓散热速率，避免聚乙烯结晶过快引发内应力集中。我方在冷却期间设置定时测温点，使用红外热成像仪扫描接口周边温度场分布，确认热影响区收缩均匀。冷却时间未达规范下限前，严禁对管道施加轴向拉力或径向挤压。沟槽内多管并行敷设时，相邻管道接口错开布置，避免热辐射叠加影响冷却质量。冷却完成后使用专用量具测量卷边尺寸，记录数据并录入质量管控平台。对穿越道路或埋深较大的管段，接口区域回填前增设警示带与示踪线，便于后期运维定位。</w:t>
      </w:r>
    </w:p>
    <w:p>
      <w:pPr>
        <w:spacing w:after="120" w:line="360" w:lineRule="auto"/>
        <w:ind w:firstLine="480"/>
      </w:pPr>
      <w:r>
        <w:rPr>
          <w:rFonts w:ascii="Times New Roman" w:hAnsi="Times New Roman" w:eastAsia="宋体"/>
          <w:sz w:val="24"/>
        </w:rPr>
        <w:t>焊接数据追溯实行闭环管理。每台焊机内置存储模块完整记录拖动压力、加热时间、吸热时间、切换时间、对接压力及冷却曲线。每日施工结束后，由专职质检员导出原始数据，与纸质施工日志进行交叉比对。发现曲线异常波动或压力骤降的接口，立即启动复测程序。复测采用便携式超声波探伤仪进行全断面扫描，确认内部无未熔合或微裂纹。我方将焊接参数与管材批次号、管件生产批号进行关联绑定，形成一管一档电子档案。档案随工程进度同步移交监理单位审核，未经签字确认的接口不得进入下道工序。现场设置独立数据备份终端，防止存储介质损坏导致记录丢失。</w:t>
      </w:r>
    </w:p>
    <w:p>
      <w:pPr>
        <w:spacing w:after="120" w:line="360" w:lineRule="auto"/>
        <w:ind w:firstLine="480"/>
      </w:pPr>
      <w:r>
        <w:rPr>
          <w:rFonts w:ascii="Times New Roman" w:hAnsi="Times New Roman" w:eastAsia="宋体"/>
          <w:sz w:val="24"/>
        </w:rPr>
        <w:t>现场协同作业实行工序交接签认制度。沟槽开挖班组完成基底处理并经测量复核标高后，向管道敷设班组移交作业面，双方签署交接记录。管材吊装就位后，由对口班组进行端面对齐与间隙调整，确认无误后移交焊接班组。焊接完成后经质检员验收合格，方可移交回填班组。各工序交接点设置明确的质量控制红线，上一道工序未达标严禁进入下一道工序。我方在关键节点设置旁站监督岗，对铣削质量、加热温度、切换时间、卷边成型进行全程影像记录。影像资料按管段编号分类存储，作为隐蔽工程验收的辅助依据。现场配备应急抢修设备与备用管材，对因地质突变或机械故障导致接口受损的管段，立即启动切割重焊程序，保障管网敷设连续推进。</w:t>
      </w:r>
    </w:p>
    <w:p>
      <w:pPr>
        <w:pStyle w:val="Heading3"/>
      </w:pPr>
      <w:r>
        <w:rPr>
          <w:rFonts w:ascii="宋体" w:hAnsi="宋体" w:eastAsia="宋体"/>
          <w:b w:val="0"/>
          <w:sz w:val="26"/>
        </w:rPr>
        <w:t>1.2.2 入户管精准布设与防沉降措施</w:t>
      </w:r>
    </w:p>
    <w:p>
      <w:pPr>
        <w:spacing w:after="120" w:line="360" w:lineRule="auto"/>
        <w:ind w:firstLine="480"/>
      </w:pPr>
      <w:r>
        <w:rPr>
          <w:rFonts w:ascii="Times New Roman" w:hAnsi="Times New Roman" w:eastAsia="宋体"/>
          <w:sz w:val="24"/>
        </w:rPr>
        <w:t>入户管线敷设采用全站仪与水准仪联合放样，依据设计坐标与高程控制点标定管线中心线与开挖边线。放线完成后进行闭合差复核，坐标与高程偏差控制在规范允许公差范围内。沟槽开挖采用小型机械配合人工清底，槽底预留保护层厚度按设计要求执行，临近既有管线或构筑物时采用人工探槽开挖，探挖深度覆盖管线埋深加安全余量。开挖过程中同步设置边坡位移监测点，按预设频率采集水平位移与竖向沉降数据，位移速率超过预警阈值时立即停止作业并采取坡面卸载或临时支撑措施。槽底成型后清除浮土与积水，进行轻型动力触探试验，地基承载力不满足设计要求时按规范换填级配砂石或采用夯实处理。管沟宽度依据管材外径与接口操作空间确定，沟槽底部平整度偏差控制在限定范围内。我方在沟槽成型后组织隐蔽验收，验收合格后方可进入垫层铺设工序。</w:t>
      </w:r>
    </w:p>
    <w:p>
      <w:pPr>
        <w:spacing w:after="120" w:line="360" w:lineRule="auto"/>
        <w:ind w:firstLine="480"/>
      </w:pPr>
      <w:r>
        <w:rPr>
          <w:rFonts w:ascii="Times New Roman" w:hAnsi="Times New Roman" w:eastAsia="宋体"/>
          <w:sz w:val="24"/>
        </w:rPr>
        <w:t>管道基础铺设采用中粗砂垫层，摊铺厚度均匀，采用平板振动器整平压实。管材下槽使用专用柔性吊带，严禁抛掷、拖拽或机械直接推挤。管节就位后调整轴线与高程，相邻管口预留热熔对接间隙，间隙尺寸与管材规格相匹配。PE管材连接采用全自动热熔对接或电熔管件连接工艺，焊接前使用专用铣刀清理管端氧化层，保持对接面清洁干燥。热熔参数依据管材规格、壁厚与环境温度自动设定，加热板温度、吸热时间、切换时间及冷却压力严格按工艺曲线执行。电熔连接时插入深度划线标识清晰，通电电压与时间由焊机自动控制，焊接过程全程记录电流、电压与时间数据。接口冷却期间严禁外力扰动或提前回填，冷却完成后进行外观检查与翻边切除检验，翻边均匀对称无气孔、裂纹即判定合格。不合格接口立即切除重新对接，严禁二次加热修补。</w:t>
      </w:r>
    </w:p>
    <w:p>
      <w:pPr>
        <w:spacing w:after="120" w:line="360" w:lineRule="auto"/>
        <w:ind w:firstLine="480"/>
      </w:pPr>
      <w:r>
        <w:rPr>
          <w:rFonts w:ascii="Times New Roman" w:hAnsi="Times New Roman" w:eastAsia="宋体"/>
          <w:sz w:val="24"/>
        </w:rPr>
        <w:t>管道保温层施工与管体敷设同步推进。聚氨酯发泡保温管现场拼接采用专用接头盒与保温套补口工艺。接口处除锈打磨至金属光泽，涂刷底漆后安装热收缩带或电热熔套，加热收缩过程从中间向两端均匀推进，排除内部空气，形成密闭防水防腐层。保温层搭接长度满足设计图纸要求，外护层破损处采用同质材料修补并重新密封。入户管穿越硬化路面或结构物基础时预埋镀锌钢套管，套管直径大于管外径，两端封堵柔性防水材料，防止不均匀沉降拉裂管体。套管与管道间隙采用聚氨酯发泡剂填充密实，外侧设置止水环。管道敷设轴线保持平顺，竖向曲线半径满足管材允许弯曲半径，避免硬弯折损管壁。我方对每道保温接口进行电火花检测，发现漏电点立即修补并复测，确保绝缘性能达标。</w:t>
      </w:r>
    </w:p>
    <w:p>
      <w:pPr>
        <w:spacing w:after="120" w:line="360" w:lineRule="auto"/>
        <w:ind w:firstLine="480"/>
      </w:pPr>
      <w:r>
        <w:rPr>
          <w:rFonts w:ascii="Times New Roman" w:hAnsi="Times New Roman" w:eastAsia="宋体"/>
          <w:sz w:val="24"/>
        </w:rPr>
        <w:t>沟槽回填实行分层压实与沉降抑制专项控制。管底至管顶上方规定高度范围内采用中粗砂或细粒土回填，人工对称摊铺，每层虚铺厚度控制在限定范围内。小型振动夯或平板夯逐层夯实，管侧与管顶区域避免大型机械直接碾压。胸腔回填完成后进行压实度检测，采用环刀法或灌砂法取样，检测频率按规范执行，不合格区域立即补压。管顶以上回填采用机械分层碾压，分层厚度与压实遍数通过试验段确定，确保整体压实度达到设计标准。回填土料剔除石块、冻土块及有机杂质，含水率控制在最优含水率区间，过湿或过干土料经晾晒或洒水处理后方可使用。回填过程同步进行标高复核，保证管线覆土厚度满足防冻与抗荷载要求。我方在每层回填完成后进行压实度抽检，抽检数据实时录入台账，未达标区域严禁进入下一道工序。</w:t>
      </w:r>
    </w:p>
    <w:p>
      <w:pPr>
        <w:spacing w:after="120" w:line="360" w:lineRule="auto"/>
        <w:ind w:firstLine="480"/>
      </w:pPr>
      <w:r>
        <w:rPr>
          <w:rFonts w:ascii="Times New Roman" w:hAnsi="Times New Roman" w:eastAsia="宋体"/>
          <w:sz w:val="24"/>
        </w:rPr>
        <w:t>防沉降措施贯穿管线敷设全周期。管道敷设轴线避开既有地下管线与重型荷载区域，交叉部位设置刚性套管或柔性接头过渡。入户立管与水平管连接处设置柔性弯头或伸缩节，吸收地基微量变形产生的应力。井室与管线连接段采用短管过渡，井周回填采用低压缩性材料，分层夯实至井室结构标高。道路下方管线回填至路基标高后，铺设土工格栅或加筋材料，分散上部行车荷载，减少差异沉降。回填完成后设置沉降观测点，按固定周期进行高程复测，沉降速率与累计沉降量超出预警值时启动注浆加固或局部返工处理。路面破除与恢复区域采用级配碎石垫层加混凝土面层结构，基层压实度与面层平整度同步验收，恢复后设置临时围挡与交通引导标志。我方对道路交叉段实施专项沉降监测，监测数据异常时立即启动加固预案。</w:t>
      </w:r>
    </w:p>
    <w:p>
      <w:pPr>
        <w:spacing w:after="120" w:line="360" w:lineRule="auto"/>
        <w:ind w:firstLine="480"/>
      </w:pPr>
      <w:r>
        <w:rPr>
          <w:rFonts w:ascii="Times New Roman" w:hAnsi="Times New Roman" w:eastAsia="宋体"/>
          <w:sz w:val="24"/>
        </w:rPr>
        <w:t>沉降监测实行定点布设与动态数据分析。观测点沿管线走向按固定间距布设，覆盖道路交叉区、软土地基区及井室毗邻区。采用高精度水准仪进行闭合水准测量，计算各期沉降差与累计沉降量。监测频率按施工阶段动态调整，回填期每日观测一次，稳定期每周观测一次。数据整理生成沉降时程曲线，对比设计允许沉降阈值。曲线斜率突变或累计值逼近控制限值时，立即组织技术复核。我方根据复核结果采取坡面卸载、地基注浆或管道应力释放措施，消除不均匀沉降隐患。监测设备定期标定，原始数据双人校核，确保测量精度满足工程要求。</w:t>
      </w:r>
    </w:p>
    <w:p>
      <w:pPr>
        <w:spacing w:after="120" w:line="360" w:lineRule="auto"/>
        <w:ind w:firstLine="480"/>
      </w:pPr>
      <w:r>
        <w:rPr>
          <w:rFonts w:ascii="Times New Roman" w:hAnsi="Times New Roman" w:eastAsia="宋体"/>
          <w:sz w:val="24"/>
        </w:rPr>
        <w:t>水压试验与冲洗消毒按分段流水组织。试验段划分避开交通繁忙区，长度与系统水力条件相匹配。盲板支撑结构进行受力验算，确保抗推能力满足试验压力要求。注水过程自低点缓慢进水，高点设置排气阀，排尽空气后封闭管口。升压分阶段进行，每阶段稳压观察管体变形与接口渗漏情况。达到试验压力后稳压规定时长，观测压降数值。压降在允许范围内且无可见渗漏即判定合格。冲洗消毒按水流方向分段进行，流速不低于设计冲洗流速，排水浊度连续三次达标后注入含氯消毒液。消毒液浓度按规范要求配制，浸泡时间满足卫生标准。通水调试前逐户检查终端阀门启闭状态，排除管网气囊。我方对试压与消毒全过程进行影像记录，试验报告经监理签认后归档。</w:t>
      </w:r>
    </w:p>
    <w:p>
      <w:pPr>
        <w:spacing w:after="120" w:line="360" w:lineRule="auto"/>
        <w:ind w:firstLine="480"/>
      </w:pPr>
      <w:r>
        <w:rPr>
          <w:rFonts w:ascii="Times New Roman" w:hAnsi="Times New Roman" w:eastAsia="宋体"/>
          <w:sz w:val="24"/>
        </w:rPr>
        <w:t>质量检验实行工序交接与隐蔽验收双控机制。每道沟槽成型、垫层铺设、管道安装、接口焊接、保温补口、分层回填工序完成后，由专职质检员进行实测实量，形成验收记录报监理复核。关键工序实行旁站监督，质检人员全程跟进沟槽验槽、管道连接、保温补口、分层压实及试压冲洗节点。材料进场复检覆盖管材环刚度、静液压强度、保温层导热系数及回填土击实指标，不合格批次隔离退场。现场作业人员持证上岗，热熔设备定期校准，检测仪器按期标定。季节性施工采取防冻防雨措施，冬季回填避开冻土块，雨天覆盖沟槽防止积水软化地基。管线敷设完成后及时恢复地表植被与硬化路面，减少裸露时间，控制水土流失与沉降风险。我方建立数字化质量台账，记录管材批次、焊接参数、压实度检测值、沉降观测数据及隐蔽工程影像资料，数据按管线桩号归档，实现全周期质量追溯。</w:t>
      </w:r>
    </w:p>
    <w:p>
      <w:pPr>
        <w:pStyle w:val="Heading2"/>
      </w:pPr>
      <w:r>
        <w:rPr>
          <w:rFonts w:ascii="黑体" w:hAnsi="黑体" w:eastAsia="黑体"/>
          <w:b/>
          <w:sz w:val="28"/>
        </w:rPr>
        <w:t>1.3 配套井室砌筑与防渗施工</w:t>
      </w:r>
    </w:p>
    <w:p>
      <w:pPr>
        <w:spacing w:after="120" w:line="360" w:lineRule="auto"/>
        <w:ind w:firstLine="480"/>
      </w:pPr>
      <w:r>
        <w:rPr>
          <w:rFonts w:ascii="Times New Roman" w:hAnsi="Times New Roman" w:eastAsia="宋体"/>
          <w:sz w:val="24"/>
        </w:rPr>
        <w:t>配套井室施工以标准化砌筑与结构防渗为核心控制主线。我方采用坐浆法分层砌筑工艺，严格控制灰缝饱满度与垂直度偏差，井壁同步施作防水砂浆抹面层。基础垫层浇筑前完成地基承载力复核，井周回填采用级配砂石分层对称夯实，压实度按设计等级执行。砌筑完成后逐座开展闭水试验，隐蔽工程验收合格后方可进入下道工序。全过程落实材料进场复检与试块留置制度，保障井室结构密实、抗渗达标。</w:t>
      </w:r>
    </w:p>
    <w:p>
      <w:pPr>
        <w:pStyle w:val="Heading3"/>
      </w:pPr>
      <w:r>
        <w:rPr>
          <w:rFonts w:ascii="宋体" w:hAnsi="宋体" w:eastAsia="宋体"/>
          <w:b w:val="0"/>
          <w:sz w:val="26"/>
        </w:rPr>
        <w:t>1.3.1 阀门井与入户井标准化砌筑</w:t>
      </w:r>
    </w:p>
    <w:p>
      <w:pPr>
        <w:spacing w:after="120" w:line="360" w:lineRule="auto"/>
        <w:ind w:firstLine="480"/>
      </w:pPr>
      <w:r>
        <w:rPr>
          <w:rFonts w:ascii="Times New Roman" w:hAnsi="Times New Roman" w:eastAsia="宋体"/>
          <w:sz w:val="24"/>
        </w:rPr>
        <w:t>井室基础施工严格遵循设计标高与地基承载力要求开展作业。我方在基槽开挖至设计标高后，立即组织地基钎探与承载力复核，遇软弱土层或局部空洞时采用级配砂石换填并分层夯实至压实度达标。垫层施工前复核基底轴线与高程偏差，控制范围在规范允许区间内。我方采用集中拌制与泵送浇筑方式完成C20垫层施工，振捣密实后表面刮平抹光，终凝前覆盖土工布保湿养护。垫层强度达到规定指标后，进行井室底板定位放线，弹出内外边线及中心轴线，复核无误后进入砌体施工阶段。</w:t>
      </w:r>
    </w:p>
    <w:p>
      <w:pPr>
        <w:spacing w:after="120" w:line="360" w:lineRule="auto"/>
        <w:ind w:firstLine="480"/>
      </w:pPr>
      <w:r>
        <w:rPr>
          <w:rFonts w:ascii="Times New Roman" w:hAnsi="Times New Roman" w:eastAsia="宋体"/>
          <w:sz w:val="24"/>
        </w:rPr>
        <w:t>(1)砌体组砌工艺与砂浆控制严格执行标准化流程。我方在砌筑前对砖块进行充分湿润，含水率控制在规定区间。砂浆按设计配合比集中拌制，机械搅拌时间不少于规定时长，随拌随用，严禁使用隔夜砂浆。砌筑作业采用错缝搭接方式，铺浆长度控制在规范限值内，竖向灰缝采用挤浆法填实，杜绝透明缝与假缝。转角处与交接处同步砌筑，临时间断处留设斜槎，斜槎长度不小于高度的三分之二。每砌筑完成规定高度，我方使用靠尺与线坠检查垂直度与平整度，偏差超限部位立即拆除返工。砌体内部预埋件及预留孔洞位置精准定位，套管周边采用微膨胀砂浆塞缝密实。灰缝厚度通过皮数杆逐层控制，水平灰缝饱满度不低于规定标准，竖向灰缝采用专用填缝工具勾抹压实。每日砌筑高度受天气条件与砂浆强度发展速率制约，雨天施工时作业面覆盖防雨布，停工部位做好临时封闭。</w:t>
      </w:r>
    </w:p>
    <w:p>
      <w:pPr>
        <w:spacing w:after="120" w:line="360" w:lineRule="auto"/>
        <w:ind w:firstLine="480"/>
      </w:pPr>
      <w:r>
        <w:rPr>
          <w:rFonts w:ascii="Times New Roman" w:hAnsi="Times New Roman" w:eastAsia="宋体"/>
          <w:sz w:val="24"/>
        </w:rPr>
        <w:t>(2)防渗节点处理与混凝土构件施工落实抗渗抗冻指标。我方在砌体完成后立即清理内外壁面浮灰，洒水湿润后涂刷界面剂增强粘结力。内壁抹面采用一比二防水砂浆分两遍施作，底层刮糙找平，面层压光收面，阴角处做成圆弧过渡。穿墙管根部位设置金属止水环，管周凹槽内嵌填沥青麻丝，外侧采用聚合物防水砂浆封堵并抹成喇叭口。井底板与砌体交接处设置企口缝，缝内填充闭孔泡沫板，外侧采用双组份聚硫密封胶嵌填。C25W6F200抗渗抗冻商砼进场后逐车核验坍落度与含气量，浇筑底板与支墩时分层下料，每层厚度不超过三十厘米，插入式振捣器按梅花形布点振捣，避免触碰预埋件与模板。顶板预制构件采用汽车吊配合专用吊具就位，吊点经受力验算确定，起吊平稳无冲击。构件就位后校正轴线与标高，接缝处采用沥青麻丝嵌填密实，外侧抹面压光。钢爬梯预埋件在混凝土初凝前精准定位，安装后采取防锈处理，锚固深度与焊接长度符合图纸要求。混凝土浇筑完成后覆盖塑料薄膜与保温毯，养护周期内保持表面湿润，拆模时间依据同条件试块强度报告确定。</w:t>
      </w:r>
    </w:p>
    <w:p>
      <w:pPr>
        <w:spacing w:after="120" w:line="360" w:lineRule="auto"/>
        <w:ind w:firstLine="480"/>
      </w:pPr>
      <w:r>
        <w:rPr>
          <w:rFonts w:ascii="Times New Roman" w:hAnsi="Times New Roman" w:eastAsia="宋体"/>
          <w:sz w:val="24"/>
        </w:rPr>
        <w:t>(3)井周回填作业与防沉降控制贯穿施工全过程。我方在井室砂浆强度达标及管道试压合格后启动回填工序。回填材料选用合格原土或级配砂砾，剔除有机质、冻土块及大粒径杂质。回填沿井室四周对称分层进行，每层虚铺厚度控制在二十厘米以内，小型振动夯夯实作业，机械碾压无法靠近井壁五十厘米范围内采用人工夯实。每层压实后采用灌砂法进行压实度检测，检测频率与合格标准执行规范要求，检测点位沿井室圆周均匀布设。井室顶部覆土厚度不足规定值时，我方设置钢筋混凝土盖板加固，防止车辆动载直接传递至井壁。回填完成后设置沉降观测点，定期监测井体高程与周边地面沉降差，异常数据出现时立即启动注浆加固预案。回填过程中严格控制含水量，过干则洒水闷料，过湿则翻拌晾晒，确保压实效果稳定。</w:t>
      </w:r>
    </w:p>
    <w:p>
      <w:pPr>
        <w:spacing w:after="120" w:line="360" w:lineRule="auto"/>
        <w:ind w:firstLine="480"/>
      </w:pPr>
      <w:r>
        <w:rPr>
          <w:rFonts w:ascii="Times New Roman" w:hAnsi="Times New Roman" w:eastAsia="宋体"/>
          <w:sz w:val="24"/>
        </w:rPr>
        <w:t>(4)施工过程质量检验与成品保护同步推进。我方每道工序完成后执行自检、互检、专检三检制，隐蔽工程覆盖前报请监理单位现场验收，验收记录签字齐全后进入下道工序。进场材料提供合格证与第三方检测报告，复试项目涵盖强度、抗渗等级与含水率，不合格材料立即清退出场。砌筑砂浆与混凝土试块按规范留置同条件与标准养护试件，强度评定作为拆模与回填依据。井口临时覆盖坚固盖板并设置警示围挡，防止杂物坠入与机械碰撞。低温季节施工采取保温覆盖与防冻液添加措施，环境温度低于规定阈值时暂停室外湿作业。全部井室砌筑与防渗处理完成后，我方组织闭水试验或蓄水观察，持续时间与合格判定严格对照验收规程，试验记录完整归档并移交资料室。我方建立井室施工全过程影像追溯档案，关键节点留存带时间戳的现场照片与检测数据，确保每一座井室的砌筑质量、防渗性能与回填密实度具备完整可查的技术凭证。</w:t>
      </w:r>
    </w:p>
    <w:p>
      <w:pPr>
        <w:pStyle w:val="Heading2"/>
      </w:pPr>
      <w:r>
        <w:rPr>
          <w:rFonts w:ascii="黑体" w:hAnsi="黑体" w:eastAsia="黑体"/>
          <w:b/>
          <w:sz w:val="28"/>
        </w:rPr>
        <w:t>1.4 管道系统试验与通水调试</w:t>
      </w:r>
    </w:p>
    <w:p>
      <w:pPr>
        <w:spacing w:after="120" w:line="360" w:lineRule="auto"/>
        <w:ind w:firstLine="480"/>
      </w:pPr>
      <w:r>
        <w:rPr>
          <w:rFonts w:ascii="Times New Roman" w:hAnsi="Times New Roman" w:eastAsia="宋体"/>
          <w:sz w:val="24"/>
        </w:rPr>
        <w:t>管道系统水压试验分段划分依据管网高程变化、阀门井分布及地形起伏特征确定。我方在试验前完成管段沟槽回填作业，管道接口与管件部位保持外露状态以便开展外观检查。后背支撑结构依托原状土体成型，局部软弱地基区域浇筑混凝土反力墙加固。</w:t>
      </w:r>
    </w:p>
    <w:p>
      <w:pPr>
        <w:spacing w:after="120" w:line="360" w:lineRule="auto"/>
        <w:ind w:firstLine="480"/>
      </w:pPr>
      <w:r>
        <w:rPr>
          <w:rFonts w:ascii="Times New Roman" w:hAnsi="Times New Roman" w:eastAsia="宋体"/>
          <w:sz w:val="24"/>
        </w:rPr>
        <w:t>(1)试压准备工作实施要点。我方于试压段两端设置盲板封堵，盲板厚度与连接螺栓规格经结构受力验算匹配试验压力等级，密封垫片材质与管材介质相容性符合规范要求。排气阀布置于管段最高点，泄水阀设置于最低点。压力表量程选用试验压力一点五倍至两倍区间，精度等级符合相应规范等级，经法定计量机构检定合格并在有效期内，压力表与管道之间设置隔离阀门便于日常维护。</w:t>
      </w:r>
    </w:p>
    <w:p>
      <w:pPr>
        <w:spacing w:after="120" w:line="360" w:lineRule="auto"/>
        <w:ind w:firstLine="480"/>
      </w:pPr>
      <w:r>
        <w:rPr>
          <w:rFonts w:ascii="Times New Roman" w:hAnsi="Times New Roman" w:eastAsia="宋体"/>
          <w:sz w:val="24"/>
        </w:rPr>
        <w:t>(2)注水与静置稳压流程。注水作业自管网低点缓慢注入，注水速度控制为设计管径对应流速限值以下，注水过程中同步开启高点排气阀。我方连续观察排水状态，直至排出水流无气泡后关闭排气阀门。管道充满水后静置二十四小时，使管材充分吸水膨胀并释放内部应力。静置期间安排专人巡视检查外露接口与后背支撑状态，记录初始位移数据与槽底沉降观测值。</w:t>
      </w:r>
    </w:p>
    <w:p>
      <w:pPr>
        <w:spacing w:after="120" w:line="360" w:lineRule="auto"/>
        <w:ind w:firstLine="480"/>
      </w:pPr>
      <w:r>
        <w:rPr>
          <w:rFonts w:ascii="Times New Roman" w:hAnsi="Times New Roman" w:eastAsia="宋体"/>
          <w:sz w:val="24"/>
        </w:rPr>
        <w:t>(3)分级升压与压降观测规程。升压过程分阶段实施，初始阶段以规定速率缓慢加压至试验压力百分之五十，稳压十分钟进行全段外观初检。无渗漏与异常变形后继续升压至工作压力，再次稳压十分钟核对接口严密性。确认无误后按设计规定试验压力继续加压，升压速率按规范要求逐步降低。达到规定试验压力后停止加压并关闭进水阀门。稳压期间压力降观测周期为十分钟，压降值符合设计及验收规范限值且接口无渗漏视为合格。我方在稳压期内进行微量补水以维持压力恒定，补水量与压力波动曲线同步记录归档。</w:t>
      </w:r>
    </w:p>
    <w:p>
      <w:pPr>
        <w:spacing w:after="120" w:line="360" w:lineRule="auto"/>
        <w:ind w:firstLine="480"/>
      </w:pPr>
      <w:r>
        <w:rPr>
          <w:rFonts w:ascii="Times New Roman" w:hAnsi="Times New Roman" w:eastAsia="宋体"/>
          <w:sz w:val="24"/>
        </w:rPr>
        <w:t>(4)大流量连续冲洗作业。管道冲洗采用连续大流量清水进行，冲洗流速符合规范规定的最低限值，利用临时泵站或市政供水管网加压驱动。冲洗顺序自干管向支管延伸，逐段开启阀门井内配水阀门，控制水流方向与管网设计流向一致。出水口设置于管网末端或指定泄水点，出水浊度与色度接近进水端水质时判定冲洗合格。我方持续冲洗直至目测出水清澈且不含泥沙与密封碎屑，冲洗时间依据管段容积与流量动态调整并记录。</w:t>
      </w:r>
    </w:p>
    <w:p>
      <w:pPr>
        <w:spacing w:after="120" w:line="360" w:lineRule="auto"/>
        <w:ind w:firstLine="480"/>
      </w:pPr>
      <w:r>
        <w:rPr>
          <w:rFonts w:ascii="Times New Roman" w:hAnsi="Times New Roman" w:eastAsia="宋体"/>
          <w:sz w:val="24"/>
        </w:rPr>
        <w:t>(5)含氯消毒液浸泡与置换。冲洗合格后立即转入消毒工序，采用含氯消毒液浸泡管壁，游离氯浓度按设计图纸及规范限值执行，消毒液充满管段后封闭两端阀门，静置时间符合工艺规定。消毒期间定期抽取管段中段及末端水样，使用便携式余氯检测仪复核浓度衰减曲线，浓度低于规定阈值时进行补注。消毒浸泡期满后开启管网末端阀门进行置换冲洗，排出含氯废水至指定临时沉淀池，经中和处理达到排放标准后排放。置换冲洗至出水余氯浓度低于卫生标准限值，且微生物指标符合生活饮用水水质要求。</w:t>
      </w:r>
    </w:p>
    <w:p>
      <w:pPr>
        <w:spacing w:after="120" w:line="360" w:lineRule="auto"/>
        <w:ind w:firstLine="480"/>
      </w:pPr>
      <w:r>
        <w:rPr>
          <w:rFonts w:ascii="Times New Roman" w:hAnsi="Times New Roman" w:eastAsia="宋体"/>
          <w:sz w:val="24"/>
        </w:rPr>
        <w:t>(6)水质第三方检测与通水调试。水质检测委托具备法定资质的第三方实验室执行，采样点覆盖干管首端、支管中段及末端入户井，采样容器经无菌处理并冷链送检。检测报告出具前维持管网封闭状态。水质达标后组织通水调试，逐户开启终端水龙头进行排气与流量测试，记录各节点压力值与出水时间。压力波动范围控制在设计工作压力允许偏差范围内，入户井阀门启闭灵活无卡阻，终端用水点无倒流与虹吸现象。我方同步校核分水井流量分配比例，依据实际用水量微调阀门开度实现水力平衡。</w:t>
      </w:r>
    </w:p>
    <w:p>
      <w:pPr>
        <w:spacing w:after="120" w:line="360" w:lineRule="auto"/>
        <w:ind w:firstLine="480"/>
      </w:pPr>
      <w:r>
        <w:rPr>
          <w:rFonts w:ascii="Times New Roman" w:hAnsi="Times New Roman" w:eastAsia="宋体"/>
          <w:sz w:val="24"/>
        </w:rPr>
        <w:t>(7)低温环境专项防护与档案移交。结合项目环境与季节特点，试压与冲洗工序避开结冰时段，夜间对裸露管段覆盖保温材料，泄水阀与排气阀加装防冻护套。试压介质采用温水时控制水温与环境温差符合管材热应力允许范围。通水前完成防冻保温层完整性检查，重点复核入户管段与浅埋支管保温搭接部位。管网移交前进行连续带压运行考核，期间监测压力衰减曲线与沉降观测点位移数据。运行平稳且无渗漏后，我方编制管网运行参数档案，包含试压记录表、冲洗消毒日志、水质检测报告、压力分布图及阀门启闭状态清单，经监理工程师签认后纳入竣工技术文件。</w:t>
      </w:r>
    </w:p>
    <w:p>
      <w:pPr>
        <w:spacing w:after="120" w:line="360" w:lineRule="auto"/>
        <w:ind w:firstLine="480"/>
      </w:pPr>
      <w:r>
        <w:rPr>
          <w:rFonts w:ascii="Times New Roman" w:hAnsi="Times New Roman" w:eastAsia="宋体"/>
          <w:sz w:val="24"/>
        </w:rPr>
        <w:t>我方在升压作业面周边设置硬质隔离围挡，试压期间严禁非操作人员靠近后背支撑区域。压力表读数由两名专职检测员同步记录并交叉核对，消除视差误差。冲洗排水口设置消能设施，防止高速水流冲刷沟槽边坡。消毒作业严格执行化学品安全操作规程，操作人员佩戴防护面罩与耐酸碱手套。水质取样严格执行无菌采样规程，避免运输过程二次污染。通水调试阶段同步开启管网末端排气阀，分段排除管内残余空气，防止气阻导致流量衰减。我方对调试期间出现的局部压力异常点位进行溯源排查，采取阀门开度调整或管段排气措施恢复系统平衡。</w:t>
      </w:r>
    </w:p>
    <w:p>
      <w:pPr>
        <w:pStyle w:val="Heading1"/>
      </w:pPr>
      <w:r>
        <w:rPr>
          <w:rFonts w:ascii="黑体" w:hAnsi="黑体" w:eastAsia="黑体"/>
          <w:b/>
          <w:sz w:val="32"/>
        </w:rPr>
        <w:t>二、项目重难点及应对措施分析；</w:t>
      </w:r>
    </w:p>
    <w:p>
      <w:pPr>
        <w:spacing w:after="120" w:line="360" w:lineRule="auto"/>
        <w:ind w:firstLine="480"/>
      </w:pPr>
      <w:r>
        <w:rPr>
          <w:rFonts w:ascii="Times New Roman" w:hAnsi="Times New Roman" w:eastAsia="宋体"/>
          <w:sz w:val="24"/>
        </w:rPr>
        <w:t>我方围绕长距离管网明挖、密集井室防渗防沉降及系统水压试验核心环节，建立分级管控机制。沟槽开挖执行分层放坡与位移监测，交叉管线采用人工探挖隔离。井室施工聚焦基础换填与砌筑砂浆饱满度控制，井周回填落实分层对称夯实。管道试验按设计压力分段升压，配置防爆泄压装置与警戒带，冲洗消毒实施循环置换与水质快检。各项工序通过节点验收闭环管理，实现风险前置化解。</w:t>
      </w:r>
    </w:p>
    <w:p>
      <w:pPr>
        <w:pStyle w:val="Heading2"/>
      </w:pPr>
      <w:r>
        <w:rPr>
          <w:rFonts w:ascii="黑体" w:hAnsi="黑体" w:eastAsia="黑体"/>
          <w:b/>
          <w:sz w:val="28"/>
        </w:rPr>
        <w:t>2.1 长距离管网明挖沟槽施工重难点及对策</w:t>
      </w:r>
    </w:p>
    <w:p>
      <w:pPr>
        <w:spacing w:after="120" w:line="360" w:lineRule="auto"/>
        <w:ind w:firstLine="480"/>
      </w:pPr>
      <w:r>
        <w:rPr>
          <w:rFonts w:ascii="Times New Roman" w:hAnsi="Times New Roman" w:eastAsia="宋体"/>
          <w:sz w:val="24"/>
        </w:rPr>
        <w:t>长距离管网明挖沟槽施工受地质条件与作业面延伸跨度制约，核心难点集中于边坡动态稳定控制、地下既有管线交叉避让及回填压实度均匀性保障。我方采用分段流水作业与动态监测联动机制，依据土层特性实施分级放坡，布设位移观测点实施实时预警。沟槽开挖同步开展管线探挖与隔离防护，回填作业严格执行分层摊铺与含水率调控，采用压实设备交替碾压。全过程依托压实度抽检与隐蔽工程验收闭环，实现槽壁安全与管网基础沉降的精准管控。</w:t>
      </w:r>
    </w:p>
    <w:p>
      <w:pPr>
        <w:pStyle w:val="Heading3"/>
      </w:pPr>
      <w:r>
        <w:rPr>
          <w:rFonts w:ascii="宋体" w:hAnsi="宋体" w:eastAsia="宋体"/>
          <w:b w:val="0"/>
          <w:sz w:val="26"/>
        </w:rPr>
        <w:t>2.1.1 沟槽开挖边坡稳定与交叉管线保护</w:t>
      </w:r>
    </w:p>
    <w:p>
      <w:pPr>
        <w:spacing w:after="120" w:line="360" w:lineRule="auto"/>
        <w:ind w:firstLine="480"/>
      </w:pPr>
      <w:r>
        <w:rPr>
          <w:rFonts w:ascii="Times New Roman" w:hAnsi="Times New Roman" w:eastAsia="宋体"/>
          <w:sz w:val="24"/>
        </w:rPr>
        <w:t>施工前完成作业带全线地质复核与地下管线详勘，依据Ⅲ类土物理力学参数及实际开挖深度确定分级放坡比例。沟槽成型采用机械分层剥离配合人工修整槽壁的作业模式，每层开挖深度控制在两米以内，槽底预留二十厘米人工清底。坡面成型后立即布设临时截排水沟与集水井，防止地表径流冲刷导致坡脚软化失稳。遇软弱夹层或含水率超标区段，我方在坡顶卸载减载并增设横向木桩或钢板桩临时支护，支护入土深度与锚固间距依据现场土压力计算确定。槽边堆载严格限定在安全距离外，弃土堆高不超过一点五米，距槽口边缘保持一米以上间距。降水作业遵循随挖随降原则，轻型井点管沿槽底两侧交错布置，抽水速率与地下水位下降梯度同步匹配，避免渗透破坏引发流砂或管涌。开挖前采用地质雷达与钻探取样交叉验证土层分布，明确粉质黏土与砂性土交界面位置。机械开挖采用反铲挖掘机沿沟槽纵向推进，斗齿与槽底保持安全净距。人工修坡采用铁锹与刮板配合，坡面平整度控制在正负二十毫米范围内。排水沟断面尺寸依据汇水面积与降雨强度计算，沟底纵坡保持千分之三以上，集水井间距按三十米布设，井内设置自动启停潜水泵。</w:t>
      </w:r>
    </w:p>
    <w:p>
      <w:pPr>
        <w:spacing w:after="120" w:line="360" w:lineRule="auto"/>
        <w:ind w:firstLine="480"/>
      </w:pPr>
      <w:r>
        <w:rPr>
          <w:rFonts w:ascii="Times New Roman" w:hAnsi="Times New Roman" w:eastAsia="宋体"/>
          <w:sz w:val="24"/>
        </w:rPr>
        <w:t>边坡变形监测贯穿开挖至回填全过程，监测体系按下列程序执行。(1)在坡顶外缘及槽底转角处布设沉降观测桩与位移监测点，初始值采集完成后建立监测基准网，全站仪与水准仪按期送检标定。(2)监测频率随开挖进度动态调整，开挖期每日采集两次数据，雨后或震动源临近时加密至每日四次，监测数据录入信息化台账实行日报签批。(3)设定黄色预警阈值为累计水平位移达到十五毫米或沉降速率超过每日两毫米，触发预警后暂停槽内作业，采取坡脚反压回填砂袋、增设斜撑或注浆加固措施。红色预警阈值设定为累计位移突破二十五毫米或出现贯通性裂缝，此时立即撤离人员设备，启动边坡坍塌专项抢险程序，采用分级卸载与反压回填恢复坡体平衡。监测点埋设深度穿过松散填土层直达原状土，保护套管高出地面五十厘米并涂刷反光警示漆。数据采集采用自动记录与人工复核双通道，剔除环境干扰引起的异常跳变值。位移趋势曲线采用最小二乘法拟合，预测未来三至五日变形轨迹，为支护参数调整提供依据。</w:t>
      </w:r>
    </w:p>
    <w:p>
      <w:pPr>
        <w:spacing w:after="120" w:line="360" w:lineRule="auto"/>
        <w:ind w:firstLine="480"/>
      </w:pPr>
      <w:r>
        <w:rPr>
          <w:rFonts w:ascii="Times New Roman" w:hAnsi="Times New Roman" w:eastAsia="宋体"/>
          <w:sz w:val="24"/>
        </w:rPr>
        <w:t>交叉管线保护执行先探后挖、动态隔离的作业原则。开挖前调取产权单位管线竣工资料，结合管线探测仪与人工探槽进行双重定位。探沟采用人工钎探与浅层开挖结合，探明管线走向、埋深、材质及运行状态后在地表喷涂醒目标识线并插设警示旗。机械开挖至距已知管线顶部五十厘米处转为纯人工清挖，严禁机械铲斗直接触碰管体。管线暴露段采用型钢横梁与柔性吊带进行悬吊保护，支点间距依据管线刚度与自重计算布设，吊带与管体接触面衬垫橡胶垫层分散局部应力。对于埋深浅且易受损的燃气或电力管线，在沟槽侧壁搭设满堂脚手架或钢桁架作为隔离屏障，隔离结构独立于槽壁受力体系，防止土方卸载引发管线挠曲变形。悬吊系统安装完成后进行静载试验，确认变形量在允许范围内方可继续下挖。悬吊横梁与槽壁接触面铺设双层土工布与木枋组合垫层，防止应力集中破坏槽壁结构。吊带采用高强聚酯纤维材质，单根破断拉力不低于设计荷载的四倍安全系数。交叉点两侧设置硬质围挡，夜间悬挂频闪警示灯。</w:t>
      </w:r>
    </w:p>
    <w:p>
      <w:pPr>
        <w:spacing w:after="120" w:line="360" w:lineRule="auto"/>
        <w:ind w:firstLine="480"/>
      </w:pPr>
      <w:r>
        <w:rPr>
          <w:rFonts w:ascii="Times New Roman" w:hAnsi="Times New Roman" w:eastAsia="宋体"/>
          <w:sz w:val="24"/>
        </w:rPr>
        <w:t>管线保护区回填执行分层对称夯实工艺，质量控制节点按下列要求落实。(1)胸腔回填采用中粗砂或级配碎石，分层虚铺厚度不超过三十厘米，采用小型平板振动夯或气动夯进行压实，距管顶五十厘米范围内禁用重型压路机。(2)回填压实度逐层进行环刀法或灌砂法检测，检测频率按每五百平方米抽检一组执行，试验数据与现场压实遍数同步记录。(3)试压与冲洗阶段对暴露管线接口进行二次应力释放检查，确认无异常变形后逐步拆除悬吊与隔离设施。全线作业实行网格化旁站监督，专职安全员与技术员对探沟定位、悬吊布设、分层回填三个关键节点进行联合签认，未通过隐蔽验收不得进入下道工序。产权单位代表参与关键交叉点验收，移交书面保护确认单后方可封闭沟槽。管线产权单位技术负责人每日到场核查保护状态，签署联合巡查记录。</w:t>
      </w:r>
    </w:p>
    <w:p>
      <w:pPr>
        <w:spacing w:after="120" w:line="360" w:lineRule="auto"/>
        <w:ind w:firstLine="480"/>
      </w:pPr>
      <w:r>
        <w:rPr>
          <w:rFonts w:ascii="Times New Roman" w:hAnsi="Times New Roman" w:eastAsia="宋体"/>
          <w:sz w:val="24"/>
        </w:rPr>
        <w:t>季节性施工期间结合气候特征实施差异化管控。冻融期开挖前对表层土进行保温覆盖，开挖后及时铺设防冻毡，防止槽壁冻胀开裂。雨季作业在槽顶外侧构筑连续挡水土埂，配备大功率抽排设备应对短时强降雨引发的积水倒灌。管线保护材料进场前执行批次复检，型钢屈服强度、吊带破断拉力及橡胶垫层耐老化性能均按规范抽检，不合格批次直接退场。悬吊节点螺栓紧固采用扭矩扳手复核，防松垫片与开口销安装到位。沟槽成型至管道敷设间隔时间严格压缩，避免裸露坡面长期风化剥落。每日收工前完成坡面覆盖、排水沟疏通与悬吊系统紧固度巡检，形成闭环记录。</w:t>
      </w:r>
    </w:p>
    <w:p>
      <w:pPr>
        <w:pStyle w:val="Heading3"/>
      </w:pPr>
      <w:r>
        <w:rPr>
          <w:rFonts w:ascii="宋体" w:hAnsi="宋体" w:eastAsia="宋体"/>
          <w:b w:val="0"/>
          <w:sz w:val="26"/>
        </w:rPr>
        <w:t>2.1.2 管道敷设与回填压实质量控制</w:t>
      </w:r>
    </w:p>
    <w:p>
      <w:pPr>
        <w:spacing w:after="120" w:line="360" w:lineRule="auto"/>
        <w:ind w:firstLine="480"/>
      </w:pPr>
      <w:r>
        <w:rPr>
          <w:rFonts w:ascii="Times New Roman" w:hAnsi="Times New Roman" w:eastAsia="宋体"/>
          <w:sz w:val="24"/>
        </w:rPr>
        <w:t>我方以沟槽基底承载力复核为前置条件，实施管道轴线与标高双控定位。管材进场执行批次复检与外观全数排查，热熔对接采用温度压力双参数记录与翻边对称性检验。回填作业按管底至管顶以上规定高度划分胸腔与管顶区域，采用小型振动夯与压路机分层交替压实，每层虚铺厚度与碾压遍数经现场试验段标定。压实度检测采用环刀法与灌砂法同步抽检，隐蔽工程验收实行工序交接签认，形成可追溯的质量闭环。</w:t>
      </w:r>
    </w:p>
    <w:p>
      <w:pPr>
        <w:pStyle w:val="Heading4"/>
      </w:pPr>
      <w:r>
        <w:rPr>
          <w:rFonts w:ascii="宋体" w:hAnsi="宋体" w:eastAsia="宋体"/>
          <w:b w:val="0"/>
          <w:sz w:val="24"/>
        </w:rPr>
        <w:t>2.1.2.1 胸腔土分层夯实与压实度检测</w:t>
      </w:r>
    </w:p>
    <w:p>
      <w:pPr>
        <w:spacing w:after="120" w:line="360" w:lineRule="auto"/>
        <w:ind w:firstLine="480"/>
      </w:pPr>
      <w:r>
        <w:rPr>
          <w:rFonts w:ascii="Times New Roman" w:hAnsi="Times New Roman" w:eastAsia="宋体"/>
          <w:sz w:val="24"/>
        </w:rPr>
        <w:t>胸腔土回填作业在管道接口验收合格及防腐保温层检测通过后立即展开。回填材料严格采用沟槽原状土中剔除粒径超限碎石、树根及有机质后的合格素土。回填前对槽底进行积水与杂物清理，管底至管顶以上规定高度范围内采用人工对称布料与轻型夯实机具作业。分层铺筑厚度依据压实机具工作能级与土质含水率动态调整，常规控制在二百至二百五十毫米区间。每层铺土前进行标高引测与厚度标定，采用木桩网格控制法确保摊铺均匀度。我方按工序流转节点组织压实作业，严禁未经基底处理直接上料。</w:t>
      </w:r>
    </w:p>
    <w:p>
      <w:pPr>
        <w:spacing w:after="120" w:line="360" w:lineRule="auto"/>
        <w:ind w:firstLine="480"/>
      </w:pPr>
      <w:r>
        <w:rPr>
          <w:rFonts w:ascii="Times New Roman" w:hAnsi="Times New Roman" w:eastAsia="宋体"/>
          <w:sz w:val="24"/>
        </w:rPr>
        <w:t>(1) 夯实工艺按管侧对称推进原则执行，严禁单侧堆载或偏压作业导致管道横向位移。管顶以下区域选用小型平板振动夯或内燃式冲击夯，作业轨迹与管道轴线呈四十五度角交叉行进，夯击遍数依据现场试验段确定的沉降量指标执行。靠近管壁一百毫米范围改用人工木夯或橡胶包锤轻击，杜绝金属夯具直接接触管体。管顶规定高度以上区域切换为中型压路机或履带式打夯机进行碾压，行进速度保持匀速，轮迹重叠宽度不小于轮宽的三分之一。我方在机械进场前核验设备振动频率与激振力参数，确保与土质特性及管道材质相匹配。</w:t>
      </w:r>
    </w:p>
    <w:p>
      <w:pPr>
        <w:spacing w:after="120" w:line="360" w:lineRule="auto"/>
        <w:ind w:firstLine="480"/>
      </w:pPr>
      <w:r>
        <w:rPr>
          <w:rFonts w:ascii="Times New Roman" w:hAnsi="Times New Roman" w:eastAsia="宋体"/>
          <w:sz w:val="24"/>
        </w:rPr>
        <w:t>(2) 含水率控制贯穿分层压实全过程。回填土料进场前进行含水率快速测定，偏离最佳含水率正负百分之二范围时启动翻晒或洒水闷料工序。闷料期间覆盖防尘网防止水分流失，翻晒作业采用旋耕机配合人工平整，确保土体松散均匀。含水率达标后规定时限内完成该层摊铺与夯实，避免水分蒸发导致压实功衰减。季节性降水期间设置临时排水沟与集水井，槽内积水抽排完毕且槽壁干燥后方可恢复回填。我方建立每日含水率监测台账，记录气象条件与土料状态变化，指导洒水或翻晒频次。</w:t>
      </w:r>
    </w:p>
    <w:p>
      <w:pPr>
        <w:spacing w:after="120" w:line="360" w:lineRule="auto"/>
        <w:ind w:firstLine="480"/>
      </w:pPr>
      <w:r>
        <w:rPr>
          <w:rFonts w:ascii="Times New Roman" w:hAnsi="Times New Roman" w:eastAsia="宋体"/>
          <w:sz w:val="24"/>
        </w:rPr>
        <w:t>(3) 压实度检测实行分层报验与旁站见证制度。每层夯实作业面长度达到规定区间或单井段回填完成后，按规范频率布设检测点位。管顶以下区域采用环刀法或灌砂法取样，检测点分布于管道正上方及两侧胸腔对称位置。取样深度贯穿该层全厚，避开夯机行进轨迹重叠区。试验室现场测定干密度并计算压实度，结果实时录入质量管控台账。检测频率依据管径规格与回填区段长度动态调整。大管径区段每五十米布设不少于三个检测断面，小管径入户管区段按每井室间距设置独立检测点。取样前清理表层浮土，环刀垂直打入土层，灌砂法开挖试坑时保持坑壁垂直且底部平整。我方试验人员现场完成湿密度称量与烘干计算，干密度数据与标准击实曲线比对，压实度偏差超出允许公差时立即标记位置。检测点位不合格区域立即划定返工范围，采用松土机破除板结层后重新补水或翻拌，复夯后二次取样直至指标达标。我方配置专职试验员全程跟进取样与计算过程，确保数据真实可追溯。</w:t>
      </w:r>
    </w:p>
    <w:p>
      <w:pPr>
        <w:spacing w:after="120" w:line="360" w:lineRule="auto"/>
        <w:ind w:firstLine="480"/>
      </w:pPr>
      <w:r>
        <w:rPr>
          <w:rFonts w:ascii="Times New Roman" w:hAnsi="Times New Roman" w:eastAsia="宋体"/>
          <w:sz w:val="24"/>
        </w:rPr>
        <w:t>过程管控节点与管道敷设进度紧密咬合。隐蔽工程验收记录随回填层同步签署，未获监理签字确认不得覆盖上一层。检测仪器定期送检标定，环刀容积与灌砂筒标定数据在有效期内使用。回填面标高控制采用水准仪与拉线复核结合方式，每十米设置一个标高控制桩，避免超填或欠填造成后续路面结构层厚度偏差。对于穿越村道硬化路面区段，胸腔回填至路基底标高后预留沉降观测期，沉降稳定后再进行路面结构层施工。我方设置专职测量岗进行每日标高复核，形成网格化标高控制网。</w:t>
      </w:r>
    </w:p>
    <w:p>
      <w:pPr>
        <w:spacing w:after="120" w:line="360" w:lineRule="auto"/>
        <w:ind w:firstLine="480"/>
      </w:pPr>
      <w:r>
        <w:rPr>
          <w:rFonts w:ascii="Times New Roman" w:hAnsi="Times New Roman" w:eastAsia="宋体"/>
          <w:sz w:val="24"/>
        </w:rPr>
        <w:t>层间结合处理直接影响整体密实度。上层铺筑前对已压实层表面进行拉毛或刨松处理，破除硬化光面，洒水润湿后重新摊铺。相邻井段回填高差控制在设计允许范围内，采用台阶式搭接过渡，台阶宽度与高度比例符合规范要求。我方在搭接区域增加检测点位密度，重点核查阶梯交界处的压实均匀性。压实度异常处置建立分级响应流程。单点不合格时扩大周边两米范围复测，复测仍不达标则判定为系统性压实缺陷。技术负责人现场组织机具参数复核与土源含水率复验，查明原因后调整压实遍数或更换填料。返工作业面划定警戒线，采用小型挖机破除至合格层底标高，重新分层回填并执行双倍频率检测。我方将每次返工原因、处理措施与复测结果录入专项整改台账，作为后续同类区段施工的工艺修正依据。全部胸腔回填至设计标高后，进行全线标高复测与表面平整度检查，形成完整的回填压实质量闭环档案。我方将检测原始记录、影像资料与验收凭证统一归档，作为后续路面施工与系统试压的前置条件。</w:t>
      </w:r>
    </w:p>
    <w:p>
      <w:pPr>
        <w:pStyle w:val="Heading2"/>
      </w:pPr>
      <w:r>
        <w:rPr>
          <w:rFonts w:ascii="黑体" w:hAnsi="黑体" w:eastAsia="黑体"/>
          <w:b/>
          <w:sz w:val="28"/>
        </w:rPr>
        <w:t>2.2 密集井室群砌筑防渗防沉降重难点及对策</w:t>
      </w:r>
    </w:p>
    <w:p>
      <w:pPr>
        <w:spacing w:after="120" w:line="360" w:lineRule="auto"/>
        <w:ind w:firstLine="480"/>
      </w:pPr>
      <w:r>
        <w:rPr>
          <w:rFonts w:ascii="Times New Roman" w:hAnsi="Times New Roman" w:eastAsia="宋体"/>
          <w:sz w:val="24"/>
        </w:rPr>
        <w:t>密集井室群分布广数量多，基础承载力差异与砌体灰缝密实度直接决定管网运行期的防渗抗沉降性能。我方以地基均匀压实与砌体错缝咬合为核心，建立从基底验槽到井周回填的全过程控制链。施工前采用轻型动力触探复核持力层，对软弱区段实施级配碎石换填。砌筑阶段执行砂浆饱满度逐层抽检与灰缝勾缝防渗处理，井壁内外侧同步抹面压光。井周回填采用对称分层夯实工艺，严格控制虚铺厚度与压实遍数，消除不均匀沉降隐患。通过工序穿插与隐蔽验收闭环，实现井室结构稳定与管网接口严密。</w:t>
      </w:r>
    </w:p>
    <w:p>
      <w:pPr>
        <w:pStyle w:val="Heading3"/>
      </w:pPr>
      <w:r>
        <w:rPr>
          <w:rFonts w:ascii="宋体" w:hAnsi="宋体" w:eastAsia="宋体"/>
          <w:b w:val="0"/>
          <w:sz w:val="26"/>
        </w:rPr>
        <w:t>2.2.1 井室基础处理与抗渗砌筑工艺</w:t>
      </w:r>
    </w:p>
    <w:p>
      <w:pPr>
        <w:spacing w:after="120" w:line="360" w:lineRule="auto"/>
        <w:ind w:firstLine="480"/>
      </w:pPr>
      <w:r>
        <w:rPr>
          <w:rFonts w:ascii="Times New Roman" w:hAnsi="Times New Roman" w:eastAsia="宋体"/>
          <w:sz w:val="24"/>
        </w:rPr>
        <w:t>基槽开挖成型后，我方立即组织地基承载力核验与验槽作业。采用轻型动力触探仪按网格布点实施原位测试，记录贯入击数并与持力层特征值比对。遇软弱下卧层或局部扰动土层时，我方采用级配砂石换填处理，分层铺设厚度控制在设计限值内，每层采用平板夯压实至规定密实度。基底平整度偏差通过三米直尺复核，超出允许范围的区域人工找平，严禁超挖后直接回填松散土体。验槽合格后及时浇筑垫层，封闭基底暴露面，防止雨水浸泡或日晒干缩。垫层达到规定强度后，开展底板钢筋绑扎与模板支设。钢筋加工按图纸尺寸下料，弯钩角度与平直段长度符合规范规定。底板钢筋网片采用马凳筋支撑，保护层厚度使用塑料垫块梅花形布置固定。模板拼缝严密，接缝处粘贴双面止水胶条防止漏浆。进场钢筋与水泥执行进场复检制度，复试合格后方可投入施工。</w:t>
      </w:r>
    </w:p>
    <w:p>
      <w:pPr>
        <w:spacing w:after="120" w:line="360" w:lineRule="auto"/>
        <w:ind w:firstLine="480"/>
      </w:pPr>
      <w:r>
        <w:rPr>
          <w:rFonts w:ascii="Times New Roman" w:hAnsi="Times New Roman" w:eastAsia="宋体"/>
          <w:sz w:val="24"/>
        </w:rPr>
        <w:t>(1)抗渗底板与井壁混凝土浇筑作业。我方采用抗渗抗冻等级匹配的商用混凝土，入模坍落度控制在适宜区间，分层振捣密实，严禁漏振或过振导致骨料离析。底板与井壁交接处设置企口或预埋止水钢板，浇筑完成后及时覆盖土工布洒水养护，保持表面湿润，养护周期满足抗渗混凝土早期强度发展需要。结合高寒地区气候特征，低温期施工添加防冻剂并覆盖保温棉被，测温点布设在井壁中心与迎风面，温差控制在规范限值内。井壁现浇施工采用定型钢模或组合木模，模板加固体系通过穿墙螺栓与对拉套管连接，套管端部设置锥形堵头以便后期封堵。混凝土沿井壁环向对称推进，控制自由倾落高度，采用插入式振捣棒快插慢拔，振捣点间距均匀覆盖。拆模时间依据同条件养护试块强度判定，侧模拆除后及时修补表面气孔与冷缝。</w:t>
      </w:r>
    </w:p>
    <w:p>
      <w:pPr>
        <w:spacing w:after="120" w:line="360" w:lineRule="auto"/>
        <w:ind w:firstLine="480"/>
      </w:pPr>
      <w:r>
        <w:rPr>
          <w:rFonts w:ascii="Times New Roman" w:hAnsi="Times New Roman" w:eastAsia="宋体"/>
          <w:sz w:val="24"/>
        </w:rPr>
        <w:t>(2)砌体井壁与预制拼装井抗渗节点处理。砌体井壁选用强度达标与外形规整的砖块或砌块，砌筑前充分湿润，砂浆饱满度逐块检查，竖向灰缝错开搭接，严禁出现通缝。预制拼装井吊装前复核基础标高与轴线偏位，采用专用吊具平稳就位，井圈企口对接严密。接缝内部填充遇水膨胀止水条或沥青麻丝，外部采用聚合物防水砂浆抹面压实。穿管洞口预留套管，套管与管壁间隙采用柔性防水材料嵌填密实，外侧设置遇水膨胀止水环。井壁施工缝留设在底板顶面以上规定高度，二次浇筑前凿除表面浮浆与松动石子，高压水冲洗干净并涂刷界面剂。所有止水材料进场核查合格证与批次检验报告，安装位置偏差控制在允许范围内。</w:t>
      </w:r>
    </w:p>
    <w:p>
      <w:pPr>
        <w:spacing w:after="120" w:line="360" w:lineRule="auto"/>
        <w:ind w:firstLine="480"/>
      </w:pPr>
      <w:r>
        <w:rPr>
          <w:rFonts w:ascii="Times New Roman" w:hAnsi="Times New Roman" w:eastAsia="宋体"/>
          <w:sz w:val="24"/>
        </w:rPr>
        <w:t>(3)防水抹面与内部设施安装。防水砂浆抹面分两遍施工，底层抹灰压实刮糙，面层收光压光，阴阳角部位做成圆弧过渡，抹面完成后覆盖薄膜保湿养护，防止干缩裂缝。井盖底座安装标高与周边路面衔接平顺，采用高强座浆固定，螺栓紧固扭矩符合规定。钢爬梯按设计标高预埋或后置膨胀螺栓固定，安装位置避开管道接口与检修操作面。井内流槽按水力坡度成型，表面抹光减少水流阻力。砌筑或浇筑完成后达到规定龄期进行闭水试验，试验段两端封堵严密，注水至设计水位并浸泡规定时间，观测井外壁渗漏情况与水位下降值。试验用水采用清洁自来水，浸泡期间每日定时观测并记录数据。</w:t>
      </w:r>
    </w:p>
    <w:p>
      <w:pPr>
        <w:spacing w:after="120" w:line="360" w:lineRule="auto"/>
        <w:ind w:firstLine="480"/>
      </w:pPr>
      <w:r>
        <w:rPr>
          <w:rFonts w:ascii="Times New Roman" w:hAnsi="Times New Roman" w:eastAsia="宋体"/>
          <w:sz w:val="24"/>
        </w:rPr>
        <w:t>(4)井周回填与防沉降控制。渗漏超标部位标记位置，凿除缺陷层后重新采用防水砂浆修补，复测合格后方可进入井周回填工序。井周回填采用原状土或级配良好的砂性土，分层对称夯实，距井壁一定范围内采用小型平板夯作业，压实度逐层检测。回填土含水率控制在最佳含水率附近，过干时洒水润湿，过湿时翻晒处理。每层虚铺厚度不超过规范限值，碾压遍数依据压实机械性能与现场试验确定。井室四周回填与管道胸腔回填同步推进，避免单侧堆载造成井体偏压。回填至设计标高后，我方采用灌砂法进行压实度抽检，不合格区域返工重压，直至各项指标满足验收标准。</w:t>
      </w:r>
    </w:p>
    <w:p>
      <w:pPr>
        <w:pStyle w:val="Heading3"/>
      </w:pPr>
      <w:r>
        <w:rPr>
          <w:rFonts w:ascii="宋体" w:hAnsi="宋体" w:eastAsia="宋体"/>
          <w:b w:val="0"/>
          <w:sz w:val="26"/>
        </w:rPr>
        <w:t>2.2.2 井周回填防沉降专项控制</w:t>
      </w:r>
    </w:p>
    <w:p>
      <w:pPr>
        <w:spacing w:after="120" w:line="360" w:lineRule="auto"/>
        <w:ind w:firstLine="480"/>
      </w:pPr>
      <w:r>
        <w:rPr>
          <w:rFonts w:ascii="Times New Roman" w:hAnsi="Times New Roman" w:eastAsia="宋体"/>
          <w:sz w:val="24"/>
        </w:rPr>
        <w:t>井周回填防沉降专项控制聚焦材料级配优化、分层压实工艺精细化及差异沉降动态管控。我方在回填作业前对开挖原土进行筛分检验，剔除粒径超限块石与有机质杂质。回填材料采用级配砂石与改良黏土混合料，混合料含水率控制在最佳压实含水率正负百分之二区间内。材料进场后按批次进行含水率快速测定与击实试验复核，建立材料含水率台账。混合料拌合采用厂拌工艺，确保级配曲线连续均匀。不合格混合料禁止卸入沟槽。井室周边两米范围内严禁使用含冻土块或高压缩性淤泥质土进行回填。回填前对井室底板垫层进行平整度复核，清除积水与浮浆。</w:t>
      </w:r>
    </w:p>
    <w:p>
      <w:pPr>
        <w:spacing w:after="120" w:line="360" w:lineRule="auto"/>
        <w:ind w:firstLine="480"/>
      </w:pPr>
      <w:r>
        <w:rPr>
          <w:rFonts w:ascii="Times New Roman" w:hAnsi="Times New Roman" w:eastAsia="宋体"/>
          <w:sz w:val="24"/>
        </w:rPr>
        <w:t>分层回填作业执行对称均衡与薄层强夯工艺。我方将井室周边回填划分为基础过渡区、结构包裹区与路面衔接区。基础过渡区回填厚度控制在十五厘米以内，采用小型平板夯进行初压。结构包裹区围绕井壁四周同步对称下料，单次虚铺厚度不超过二十厘米，使用手扶式振动压路机沿井壁环形轨迹进行碾压。压路机距井壁净距保持三十厘米以上，靠近井壁三十厘米盲区改用内燃式冲击夯补压。每层压实完成后立即进行标高复核与压实度抽检，抽检频率按规范规定执行。压实度检测合格后方可进行上一层铺筑。回填过程安排专职质检员全程旁站，实时记录每层虚铺厚度与碾压遍数。碾压轨迹采用轮迹重叠三分之一法。增加压路机激振力参数标定记录与操作人员持证上岗核查机制。压实作业前对振动频率与振幅进行现场标定，确保激振力与回填材料特性匹配。每层碾压结束后使用核子密度仪进行快速复测，复测结果与灌砂法数据比对，偏差超过允许范围时重新划分检测网格。</w:t>
      </w:r>
    </w:p>
    <w:p>
      <w:pPr>
        <w:spacing w:after="120" w:line="360" w:lineRule="auto"/>
        <w:ind w:firstLine="480"/>
      </w:pPr>
      <w:r>
        <w:rPr>
          <w:rFonts w:ascii="Times New Roman" w:hAnsi="Times New Roman" w:eastAsia="宋体"/>
          <w:sz w:val="24"/>
        </w:rPr>
        <w:t>管道与井室接口部位防沉降控制落实以下工序：(1)接口处设置过渡性柔性连接段，回填前对管道胸腔部位进行细粒土人工对称填筑，人工捣实厚度达到十厘米后改用小型机械夯实。(2)井室穿管孔洞周边采用微膨胀防水砂浆进行环向封堵，封堵层固化后在管井交界处外侧包裹土工格栅，格栅搭接长度满足规范要求。(3)预制拼装井企口接缝处增设遇水膨胀止水条，回填作业避开止水条初凝期。(4)井室顶部回填至设计标高后，顶板上方五十厘米范围内采用级配碎石换填。(5)管道支墩后方回填采用透水性良好的砂砾料，支墩两侧同步下料。</w:t>
      </w:r>
    </w:p>
    <w:p>
      <w:pPr>
        <w:spacing w:after="120" w:line="360" w:lineRule="auto"/>
        <w:ind w:firstLine="480"/>
      </w:pPr>
      <w:r>
        <w:rPr>
          <w:rFonts w:ascii="Times New Roman" w:hAnsi="Times New Roman" w:eastAsia="宋体"/>
          <w:sz w:val="24"/>
        </w:rPr>
        <w:t>沉降监测与质量检验贯穿回填全过程。我方在每座井室四角及井壁外侧对称埋设沉降观测标，观测标采用钢筋焊接底座并浇筑混凝土固定。回填期间每完成三层压实进行一次标高抄测。回填至路基设计标高后进入工后沉降观测期，观测周期按首月每周一次、次月每两周一次执行。沉降速率连续两次观测值小于每日两毫米时判定为稳定状态。沉降数据异常或差异沉降超限时启动补压程序，采用注浆法对井周松散区进行低压渗透注浆，注浆压力控制在零点二至零点四兆帕区间，浆液采用水泥粉煤灰混合料。压实度检测采用环刀法与灌砂法结合，检测点布置于井壁外侧三十厘米、八十厘米及一百五十厘米处。检测数据录入信息化管理平台，生成压实度分布云图。压实度检测原始记录由监理工程师签字确认，检测点位采用全站仪坐标定位，形成可追溯的空间分布台账。</w:t>
      </w:r>
    </w:p>
    <w:p>
      <w:pPr>
        <w:spacing w:after="120" w:line="360" w:lineRule="auto"/>
        <w:ind w:firstLine="480"/>
      </w:pPr>
      <w:r>
        <w:rPr>
          <w:rFonts w:ascii="Times New Roman" w:hAnsi="Times New Roman" w:eastAsia="宋体"/>
          <w:sz w:val="24"/>
        </w:rPr>
        <w:t>路面衔接与交通荷载过渡区实施加强型回填工艺。我方在井室上方及两侧各延伸一米范围设置台阶式搭接面，搭接台阶宽度不小于三十厘米，高度与分层回填厚度一致。搭接面开挖成向内倾斜的倒坡形式。回填至路床顶面标高后，采用重型振动压路机进行全幅静压与弱振结合碾压，碾压遍数不少于六遍。路面基层施工前对井周区域进行弯沉值检测，检测不合格区域采用水泥稳定碎石换填处理。回填体养护期内设置硬质围挡隔离重型机械通行。冬期施工采取覆盖保温毡与防冻剂掺合措施。回填体密实度达到设计指标后，进行表面平整度精修。所有回填工序完成后形成影像记录与压实检测原始数据，纳入隐蔽工程验收档案。</w:t>
      </w:r>
    </w:p>
    <w:p>
      <w:pPr>
        <w:pStyle w:val="Heading2"/>
      </w:pPr>
      <w:r>
        <w:rPr>
          <w:rFonts w:ascii="黑体" w:hAnsi="黑体" w:eastAsia="黑体"/>
          <w:b/>
          <w:sz w:val="28"/>
        </w:rPr>
        <w:t>2.3 系统水压试验与冲洗消毒重难点及对策</w:t>
      </w:r>
    </w:p>
    <w:p>
      <w:pPr>
        <w:spacing w:after="120" w:line="360" w:lineRule="auto"/>
        <w:ind w:firstLine="480"/>
      </w:pPr>
      <w:r>
        <w:rPr>
          <w:rFonts w:ascii="Times New Roman" w:hAnsi="Times New Roman" w:eastAsia="宋体"/>
          <w:sz w:val="24"/>
        </w:rPr>
        <w:t>我方围绕管网系统水压试验与冲洗消毒环节，聚焦分段试压升压控制、接口严密性验证及冲洗水质达标三项核心任务。通过划分独立试压区段、设置标准化后背支撑与泄压盲板，建立升压速率与稳压时长的动态监控机制。冲洗作业采用大流量循环置换结合消毒剂定量投加，配置便携式水质快检设备实施余氯与浊度实时比对。全过程执行试验方案报审、旁站监督与数据归档，形成闭环管控链条。</w:t>
      </w:r>
    </w:p>
    <w:p>
      <w:pPr>
        <w:pStyle w:val="Heading3"/>
      </w:pPr>
      <w:r>
        <w:rPr>
          <w:rFonts w:ascii="宋体" w:hAnsi="宋体" w:eastAsia="宋体"/>
          <w:b w:val="0"/>
          <w:sz w:val="26"/>
        </w:rPr>
        <w:t>2.3.1 分段试压安全与水质达标保障</w:t>
      </w:r>
    </w:p>
    <w:p>
      <w:pPr>
        <w:spacing w:after="120" w:line="360" w:lineRule="auto"/>
        <w:ind w:firstLine="480"/>
      </w:pPr>
      <w:r>
        <w:rPr>
          <w:rFonts w:ascii="Times New Roman" w:hAnsi="Times New Roman" w:eastAsia="宋体"/>
          <w:sz w:val="24"/>
        </w:rPr>
        <w:t>管网系统试压按管径规格、高程变化及附属构筑物分布进行科学分段，单段试压长度严格控制在设计允许范围内。分段边界依托沿线阀门井、分水井及已安装的检修阀确定，临时封堵采用专用试压闷头或法兰盲板。我方在盲板安装前对管口圆度、坡口平整度进行复核，消除错边量超标隐患，法兰连接面加设橡胶密封垫，采用对角均匀紧固工艺，紧固扭矩与螺栓规格匹配。分段节点设置临时排气阀与排水阀，排气阀布置于管线局部高点及起伏转折点，排水阀位于管段低点。充水前联合验收密封可靠性，确认无泄漏后方可进入充水工序。充水介质采用清洁水源，注水速度缓慢可控，避免水流冲击导致管段位移。充水过程同步开启高点排气阀，待连续水流排出且无气泡后关闭排气阀，完成管段满水状态确认。</w:t>
      </w:r>
    </w:p>
    <w:p>
      <w:pPr>
        <w:spacing w:after="120" w:line="360" w:lineRule="auto"/>
        <w:ind w:firstLine="480"/>
      </w:pPr>
      <w:r>
        <w:rPr>
          <w:rFonts w:ascii="Times New Roman" w:hAnsi="Times New Roman" w:eastAsia="宋体"/>
          <w:sz w:val="24"/>
        </w:rPr>
        <w:t>试压段端部后背支撑结构依据试验压力峰值及管径截面积进行专项受力验算。我方采用原状土壁结合钢木组合支撑或现浇混凝土后背形式。原状土后背施工时保证土体密实度与完整性，开挖面修整平整后铺设横向分配梁，纵向传力杆均匀布置，将集中推力有效扩散至稳定地基。现浇混凝土后背设置于试压段末端管轴线方向，混凝土强度等级满足抗压要求，养护期达到设计强度后方可承受试验推力。支撑体系安装完成后进行抗滑移、抗倾覆及地基承载力复核验算，验算过程计入试验压力波动系数与安全储备系数。支撑构件连接节点采用焊接或高强螺栓固定，焊缝质量经外观检查与无损抽检合格，受力传递路径清晰无薄弱环节。验算数据与支撑布置图经技术负责人审核签字后归档。支撑体系验收合格后方可进行后续升压作业。</w:t>
      </w:r>
    </w:p>
    <w:p>
      <w:pPr>
        <w:spacing w:after="120" w:line="360" w:lineRule="auto"/>
        <w:ind w:firstLine="480"/>
      </w:pPr>
      <w:r>
        <w:rPr>
          <w:rFonts w:ascii="Times New Roman" w:hAnsi="Times New Roman" w:eastAsia="宋体"/>
          <w:sz w:val="24"/>
        </w:rPr>
        <w:t>管道系统升压作业严格遵循分级递增原则。我方控制初始升压至工作压力的一半，暂停升压进行全线巡检，检查管道接口、管件连接处及后背支撑状态，确认无渗漏与异常变形后继续升压。第二阶段升压至试验压力标准值，升压速率保持平稳。压力表精度等级满足规范要求，量程覆盖试验压力一点五倍至两倍区间。达到试验压力后进入稳压观测期，稳压时间内压力下降幅度不得超过允许限值。稳压期间安排专人定时记录压力表读数，记录间隔符合规范要求。稳压合格后缓慢降压至工作压力，进行外观全面检查。管身、接口及附属设施无渗漏、无裂纹、无异常变形即判定水压试验合格。升压全过程数据实时录入电子台账，形成可追溯的压力变化曲线。升压期间严禁敲击管道或拆卸连接件，防止应力集中引发破裂。</w:t>
      </w:r>
    </w:p>
    <w:p>
      <w:pPr>
        <w:spacing w:after="120" w:line="360" w:lineRule="auto"/>
        <w:ind w:firstLine="480"/>
      </w:pPr>
      <w:r>
        <w:rPr>
          <w:rFonts w:ascii="Times New Roman" w:hAnsi="Times New Roman" w:eastAsia="宋体"/>
          <w:sz w:val="24"/>
        </w:rPr>
        <w:t>试压作业全过程配置安全泄压装置，泄压阀设定值略高于试验压力上限。我方将泄压管路引向安全排放区域，避免高压水流直冲人员或设备。试压区周边设置硬质围挡与警示标识，划定安全警戒范围，非作业人员严禁进入警戒区。升压期间安排专职安全员值守，配备对讲机与应急切断工具，保持与加压泵站操作人员实时通讯。若发现压力异常骤升、支撑结构异响或管段局部鼓包，立即启动紧急泄压程序，切断加压源，有序撤离人员至安全地带。试压完成后进行系统泄压排水，排水路径避开居民区与农田，接入临时沉淀池，防止水土流失。泄压操作缓慢分级进行，避免水锤效应冲击管道接口。作业人员全程穿戴防护装备，现场配备急救箱与应急通讯设备。</w:t>
      </w:r>
    </w:p>
    <w:p>
      <w:pPr>
        <w:spacing w:after="120" w:line="360" w:lineRule="auto"/>
        <w:ind w:firstLine="480"/>
      </w:pPr>
      <w:r>
        <w:rPr>
          <w:rFonts w:ascii="Times New Roman" w:hAnsi="Times New Roman" w:eastAsia="宋体"/>
          <w:sz w:val="24"/>
        </w:rPr>
        <w:t>水压试验合格后进入管网冲洗阶段。我方控制冲洗流速不低于设计运行流速，确保管壁附着物与施工残留物有效剥离。冲洗作业按水流方向分段进行，优先冲洗主干管，随后依次推进至支管与入户管。冲洗前拆除管道上的精密阀门、流量计及敏感仪表，采用临时短管替代，防止杂质损坏内部构件。冲洗口设置于管段末端低点，排放口接入临时排水沟或沉淀设施。冲洗过程持续至排出水色与透明度与进水一致，目测无悬浮物与颗粒物。冲洗流量通过调节上游阀门开度进行控制，利用临时流量计监测流速，确保达到冲刷阈值。大管径管道采用分段接力冲洗，小管径管道利用系统自然压差进行连续冲洗，入户管末端逐户开启龙头排放，直至水质清澈。冲洗记录详细记载冲洗时间、流量、排放口水质变化及责任人签字。</w:t>
      </w:r>
    </w:p>
    <w:p>
      <w:pPr>
        <w:spacing w:after="120" w:line="360" w:lineRule="auto"/>
        <w:ind w:firstLine="480"/>
      </w:pPr>
      <w:r>
        <w:rPr>
          <w:rFonts w:ascii="Times New Roman" w:hAnsi="Times New Roman" w:eastAsia="宋体"/>
          <w:sz w:val="24"/>
        </w:rPr>
        <w:t>管网冲洗验收合格后实施消毒处理。我方选用含氯制剂作为消毒剂，配制浓度依据管道容积与消毒剂有效氯含量精确计算。消毒液通过专用加药泵缓慢注入管段，注药过程保持管道内水流循环，确保消毒液均匀分布。消毒液注满管段后封闭两端阀门，进入静置接触期，接触时间满足规范要求。接触期间定期开启末端阀门排放少量液体进行浓度复测，防止局部浓度衰减。接触期结束后打开所有排放阀与用水终端，持续放水置换管内残留消毒液，直至出水余氯浓度降至安全限值以下。置换过程同步监测管网压力与流量，防止负压抽吸污染。加药操作人员佩戴防护手套与护目镜，现场配置应急洗眼装置与中和剂，防范化学品泄漏风险。消毒液配制与投加过程实行双人复核制度，杜绝浓度偏差。</w:t>
      </w:r>
    </w:p>
    <w:p>
      <w:pPr>
        <w:spacing w:after="120" w:line="360" w:lineRule="auto"/>
        <w:ind w:firstLine="480"/>
      </w:pPr>
      <w:r>
        <w:rPr>
          <w:rFonts w:ascii="Times New Roman" w:hAnsi="Times New Roman" w:eastAsia="宋体"/>
          <w:sz w:val="24"/>
        </w:rPr>
        <w:t>水质检测按规范布设采样点，覆盖管网起点、末端及高程突变节点。我方采样器具经严格灭菌处理，避免二次污染。采样过程执行无菌操作规范，水样密封冷藏送检，送检时间控制在采样后规定时限内。检测项目涵盖浊度、色度、嗅和味、肉眼可见物、游离余氯及微生物指标，检测方法依据国家生活饮用水卫生标准执行。检测机构具备相应资质，检测报告加盖CMA印章，数据真实可追溯。若初检指标不合格，立即启动二次冲洗消毒程序，排查污染源，调整消毒剂投加量或延长接触时间，直至复检全部达标。水质检测全过程留存影像资料与原始记录，形成专项水质验收档案。检测合格后方可进行通水调试，通水初期保持低压慢速供水，观察管网运行稳定性与终端出水情况，确认无异常波动后逐步提升至设计工作压力。</w:t>
      </w:r>
    </w:p>
    <w:p>
      <w:pPr>
        <w:spacing w:after="120" w:line="360" w:lineRule="auto"/>
        <w:ind w:firstLine="480"/>
      </w:pPr>
      <w:r>
        <w:rPr>
          <w:rFonts w:ascii="Times New Roman" w:hAnsi="Times New Roman" w:eastAsia="宋体"/>
          <w:sz w:val="24"/>
        </w:rPr>
        <w:t>分段试压、冲洗消毒与水质检测实行工序无缝衔接。我方按流水节拍推进各作业面，编制每日作业计划表，明确各环节时间节点与责任人。关键工序实行旁站监督，监理人员全程见证压力记录、加药浓度及采样过程，签字确认后方可转入下道工序。所有试压数据、冲洗记录、消毒配比、水质检测报告及隐蔽验收单分类归档，形成完整的管网功能性试验卷宗。档案资料与施工进度同步更新，电子扫描件与纸质原件双重备份，确保数据可追溯、可核查。试压消毒完成后组织专项验收会议，汇总各方意见，签署验收合格文件，作为后续系统联调联试与工程移交的前置条件。全过程严格执行标准化作业流程，落实工序交接检制度，确保管网系统安全投运与水质长期稳定达标。</w:t>
      </w:r>
    </w:p>
    <w:p>
      <w:pPr>
        <w:pStyle w:val="Heading1"/>
      </w:pPr>
      <w:r>
        <w:rPr>
          <w:rFonts w:ascii="黑体" w:hAnsi="黑体" w:eastAsia="黑体"/>
          <w:b/>
          <w:sz w:val="32"/>
        </w:rPr>
        <w:t>三、质量管理体系与措施；</w:t>
      </w:r>
    </w:p>
    <w:p>
      <w:pPr>
        <w:spacing w:after="120" w:line="360" w:lineRule="auto"/>
        <w:ind w:firstLine="480"/>
      </w:pPr>
      <w:r>
        <w:rPr>
          <w:rFonts w:ascii="Times New Roman" w:hAnsi="Times New Roman" w:eastAsia="宋体"/>
          <w:sz w:val="24"/>
        </w:rPr>
        <w:t>我方以全过程隐蔽工程验收与材料进场复检为主线，构建覆盖管网敷设、井室砌筑及系统试验的质量管控体系。施工阶段实行工序交接签认，沟槽开挖、管道基础处理及接口连接等关键节点执行旁站监督与实测实量。进场管材与砌筑材料按批次取样送检，不合格品立即清退。井室防渗与管道水压试验设置专项验收节点，检测数据实时归档。关键岗位人员按考勤要求驻场履职，质量责任分解至作业面，形成闭环追溯。</w:t>
      </w:r>
    </w:p>
    <w:p>
      <w:pPr>
        <w:pStyle w:val="Heading2"/>
      </w:pPr>
      <w:r>
        <w:rPr>
          <w:rFonts w:ascii="黑体" w:hAnsi="黑体" w:eastAsia="黑体"/>
          <w:b/>
          <w:sz w:val="28"/>
        </w:rPr>
        <w:t>3.1 质量目标与全过程管控体系</w:t>
      </w:r>
    </w:p>
    <w:p>
      <w:pPr>
        <w:spacing w:after="120" w:line="360" w:lineRule="auto"/>
        <w:ind w:firstLine="480"/>
      </w:pPr>
      <w:r>
        <w:rPr>
          <w:rFonts w:ascii="Times New Roman" w:hAnsi="Times New Roman" w:eastAsia="宋体"/>
          <w:sz w:val="24"/>
        </w:rPr>
        <w:t>我方以合格为质量基准，建立覆盖材料进场、隐蔽验收至系统调试的闭环管控链条。施工全过程执行三检制与联合验收机制，关键工序实行举牌验收与影像留存。管材及管件进场按批次核查理化指标，不合格品立即清退。沟槽开挖、管道敷设、井室砌筑各阶段设置质量控制点，压实度与接口严密性按规范频次抽检。隐蔽工程覆盖前完成签认，质量缺陷实行溯源整改。通过标准化交底与实测数据归档，实现施工全过程质量动态受控。</w:t>
      </w:r>
    </w:p>
    <w:p>
      <w:pPr>
        <w:pStyle w:val="Heading3"/>
      </w:pPr>
      <w:r>
        <w:rPr>
          <w:rFonts w:ascii="宋体" w:hAnsi="宋体" w:eastAsia="宋体"/>
          <w:b w:val="0"/>
          <w:sz w:val="26"/>
        </w:rPr>
        <w:t>3.1.1 管网敷设质量控制</w:t>
      </w:r>
    </w:p>
    <w:p>
      <w:pPr>
        <w:spacing w:after="120" w:line="360" w:lineRule="auto"/>
        <w:ind w:firstLine="480"/>
      </w:pPr>
      <w:r>
        <w:rPr>
          <w:rFonts w:ascii="Times New Roman" w:hAnsi="Times New Roman" w:eastAsia="宋体"/>
          <w:sz w:val="24"/>
        </w:rPr>
        <w:t>我方围绕管网敷设全过程建立隐蔽工程验收与材料进场复检双控机制。管材及配件进场后按批次完成物理性能抽检，合格后方可下沟。敷设阶段执行基底承载力复核与管道轴线标高复测，热熔对接工序固化温度、压力与冷却时间参数。回填作业按设计要求分层摊铺，采用环刀法与灌砂法交叉检测压实度，关键节点留存影像并录入台账。工序交接实行签字确认，偏差数据即时整改，实现成型质量可追溯。</w:t>
      </w:r>
    </w:p>
    <w:p>
      <w:pPr>
        <w:pStyle w:val="Heading4"/>
      </w:pPr>
      <w:r>
        <w:rPr>
          <w:rFonts w:ascii="宋体" w:hAnsi="宋体" w:eastAsia="宋体"/>
          <w:b w:val="0"/>
          <w:sz w:val="24"/>
        </w:rPr>
        <w:t>3.1.1.1 沟槽开挖回填</w:t>
      </w:r>
    </w:p>
    <w:p>
      <w:pPr>
        <w:spacing w:after="120" w:line="360" w:lineRule="auto"/>
        <w:ind w:firstLine="480"/>
      </w:pPr>
      <w:r>
        <w:rPr>
          <w:rFonts w:ascii="Times New Roman" w:hAnsi="Times New Roman" w:eastAsia="宋体"/>
          <w:sz w:val="24"/>
        </w:rPr>
        <w:t>沟槽土方开挖采用机械分段推进与人工配合修整相结合的作业模式。针对Ⅲ类土质特性，我方选用履带式挖掘机按设计断面自上而下分层剥离，单次开挖深度控制在两米以内。机械开挖至槽底设计标高以上三十厘米处停止作业，剩余土层由人工清底修坡，避免超挖扰动原状地基。开挖过程中同步进行边坡成型，依据土体天然休止角与地下水位状况确定放坡系数。遇软弱土层或局部承载力不足区段，立即采取换填碎石或抛石挤淤处理，换填深度与范围经现场验槽确认后实施。开挖弃土按可回填与不可回填分类堆放于槽边安全距离以外，可回填土方预留于沟槽一侧，堆土高度不超过一点五米，堆坡脚距槽口边缘保持一米以上间距，防止附加荷载引发边坡滑移。我方在槽口外侧设置连续截水沟，拦截地表径流汇入作业面，雨季施工配备抽排设备保持槽内干燥。</w:t>
      </w:r>
    </w:p>
    <w:p>
      <w:pPr>
        <w:spacing w:after="120" w:line="360" w:lineRule="auto"/>
        <w:ind w:firstLine="480"/>
      </w:pPr>
      <w:r>
        <w:rPr>
          <w:rFonts w:ascii="Times New Roman" w:hAnsi="Times New Roman" w:eastAsia="宋体"/>
          <w:sz w:val="24"/>
        </w:rPr>
        <w:t>槽壁位移与地下水位实施动态跟踪监测，监测体系按下列节点执行：</w:t>
      </w:r>
    </w:p>
    <w:p>
      <w:pPr>
        <w:spacing w:after="120" w:line="360" w:lineRule="auto"/>
        <w:ind w:firstLine="480"/>
      </w:pPr>
      <w:r>
        <w:rPr>
          <w:rFonts w:ascii="Times New Roman" w:hAnsi="Times New Roman" w:eastAsia="宋体"/>
          <w:sz w:val="24"/>
        </w:rPr>
        <w:t>(1)沿沟槽纵向每隔五十米布设沉降观测点与水平位移监测桩，采用全站仪与水准仪每日进行数据采集。</w:t>
      </w:r>
    </w:p>
    <w:p>
      <w:pPr>
        <w:spacing w:after="120" w:line="360" w:lineRule="auto"/>
        <w:ind w:firstLine="480"/>
      </w:pPr>
      <w:r>
        <w:rPr>
          <w:rFonts w:ascii="Times New Roman" w:hAnsi="Times New Roman" w:eastAsia="宋体"/>
          <w:sz w:val="24"/>
        </w:rPr>
        <w:t>(2)监测频率随开挖深度增加逐步加密，槽深超过两米时每日观测两次，数据异常时加密至每四小时一次。</w:t>
      </w:r>
    </w:p>
    <w:p>
      <w:pPr>
        <w:spacing w:after="120" w:line="360" w:lineRule="auto"/>
        <w:ind w:firstLine="480"/>
      </w:pPr>
      <w:r>
        <w:rPr>
          <w:rFonts w:ascii="Times New Roman" w:hAnsi="Times New Roman" w:eastAsia="宋体"/>
          <w:sz w:val="24"/>
        </w:rPr>
        <w:t>(3)当单日水平位移速率超过三毫米或累计位移接近预警阈值时，立即暂停开挖作业，启动应急卸荷与临时钢板桩支撑加固措施。</w:t>
      </w:r>
    </w:p>
    <w:p>
      <w:pPr>
        <w:spacing w:after="120" w:line="360" w:lineRule="auto"/>
        <w:ind w:firstLine="480"/>
      </w:pPr>
      <w:r>
        <w:rPr>
          <w:rFonts w:ascii="Times New Roman" w:hAnsi="Times New Roman" w:eastAsia="宋体"/>
          <w:sz w:val="24"/>
        </w:rPr>
        <w:t>施工降水采用轻型井点或管井降水工艺，依据水文地质条件布置降水井间距与深度。降水运行期间持续记录水位标高，确保槽底地下水位始终低于作业面五十厘米以上。降水井抽排管路接入临时三级沉淀池，经泥沙分离与水质检测达标后就近排入指定水系。我方安排专职测量员核对降水曲线与开挖进度匹配度，严禁带水作业导致基底软化。</w:t>
      </w:r>
    </w:p>
    <w:p>
      <w:pPr>
        <w:spacing w:after="120" w:line="360" w:lineRule="auto"/>
        <w:ind w:firstLine="480"/>
      </w:pPr>
      <w:r>
        <w:rPr>
          <w:rFonts w:ascii="Times New Roman" w:hAnsi="Times New Roman" w:eastAsia="宋体"/>
          <w:sz w:val="24"/>
        </w:rPr>
        <w:t>槽底验收合格后进行管道基础施工。基础垫层采用级配砂石或中粗砂铺设，厚度与压实系数严格遵循设计图纸要求。垫层铺设前清理槽底积水、淤泥与松散土块，采用平板振动夯进行初步整平压实。管道敷设前对垫层顶面高程进行复测，允许偏差控制在规范限值内。管材吊装使用专用尼龙吊带与柔性挂钩，严禁钢丝绳直接接触管壁。下管作业采用溜槽或软带缓降方式，避免管材撞击槽壁与垫层。管道就位后逐节复核中心线与高程，接口部位预留操作空间。我方在管底腋角区域采用人工填砂密实，消除管底空洞隐患。接口热熔作业前对管端进行清洁与坡口处理，环境温度低于五摄氏度时采取预热保温措施。</w:t>
      </w:r>
    </w:p>
    <w:p>
      <w:pPr>
        <w:spacing w:after="120" w:line="360" w:lineRule="auto"/>
        <w:ind w:firstLine="480"/>
      </w:pPr>
      <w:r>
        <w:rPr>
          <w:rFonts w:ascii="Times New Roman" w:hAnsi="Times New Roman" w:eastAsia="宋体"/>
          <w:sz w:val="24"/>
        </w:rPr>
        <w:t>管道安装完成并经隐蔽验收合格后进入回填工序。回填作业分胸腔、管顶以上五百毫米及上部覆土三个阶段实施。胸腔区域回填采用粒径符合要求的细粒土或砂性土，严禁夹杂石块、冻土块及有机杂质。回填材料分层摊铺，单层松铺厚度不超过二十厘米。压实作业自管侧向管顶对称推进，采用小型蛙式打夯机或平板振动器交替夯实，避免单向推力导致管道位移。管顶以上五百毫米范围内采用人工配合轻型机械碾压，压实机具行进路线平行于管道轴线。上部大面积回填启用压路机进行静压与弱振组合碾压，碾压轮迹重叠宽度不小于二十厘米。我方在每层压实完成后进行压实度检测，采用环刀法或灌砂法取样，检测结果合格后方可进入下一层填筑。</w:t>
      </w:r>
    </w:p>
    <w:p>
      <w:pPr>
        <w:spacing w:after="120" w:line="360" w:lineRule="auto"/>
        <w:ind w:firstLine="480"/>
      </w:pPr>
      <w:r>
        <w:rPr>
          <w:rFonts w:ascii="Times New Roman" w:hAnsi="Times New Roman" w:eastAsia="宋体"/>
          <w:sz w:val="24"/>
        </w:rPr>
        <w:t>沟槽开挖与回填全过程执行隐蔽工程验收制度。槽底高程、地基承载力、垫层厚度、管道接口外观、回填分层厚度与压实度等关键指标均纳入验收清单。验收流程由施工班组自检、专职质检员复检、监理工程师终检三级构成。压实度检测按规范规定的抽检频率布点，检测断面沿管线纵向均匀分布，重点覆盖接口部位、井室周边及地质变异区段。检测数据实时录入质量管理系统，形成可追溯的电子台账。遇雨天或地下水渗出导致回填材料含水率超标时，立即停止填筑作业，采取翻晒或掺灰处理，直至含水率处于最优含水率正负两个百分点区间内方可恢复施工。冻融季节施工严格执行防冻胀专项方案，回填土内严禁含有冻块，已压实土层表面及时覆盖保温材料防止表层冻胀开裂。</w:t>
      </w:r>
    </w:p>
    <w:p>
      <w:pPr>
        <w:spacing w:after="120" w:line="360" w:lineRule="auto"/>
        <w:ind w:firstLine="480"/>
      </w:pPr>
      <w:r>
        <w:rPr>
          <w:rFonts w:ascii="Times New Roman" w:hAnsi="Times New Roman" w:eastAsia="宋体"/>
          <w:sz w:val="24"/>
        </w:rPr>
        <w:t>回填完成后开展工后沉降观测与路面恢复衔接。在沟槽轴线及两侧回填区域布设沉降观测标，采用高精度水准仪进行周期性复测。观测周期在回填后首月每周一次，次月调整为半月一次，后续按月度持续跟踪。沉降速率趋于稳定且累计沉降量符合设计要求后，方可进行路面垫层与面层施工。井室周边回填采用水夯法或流态固化土填充工艺，消除机械夯实盲区，防止井周差异沉降引发井盖下沉或管线接口拉裂。我方对所有回填作业面最终整平至设计标高，表面压实度与平整度满足后续道路或场地施工标准。现场留存完整的开挖断面测量记录、隐蔽验收影像资料、压实度检测报告与沉降观测曲线，作为工程竣工验收与档案移交的核心依据。</w:t>
      </w:r>
    </w:p>
    <w:p>
      <w:pPr>
        <w:pStyle w:val="Heading4"/>
      </w:pPr>
      <w:r>
        <w:rPr>
          <w:rFonts w:ascii="宋体" w:hAnsi="宋体" w:eastAsia="宋体"/>
          <w:b w:val="0"/>
          <w:sz w:val="24"/>
        </w:rPr>
        <w:t>3.1.1.2 压实度检测与边坡监测</w:t>
      </w:r>
    </w:p>
    <w:p>
      <w:pPr>
        <w:spacing w:after="120" w:line="360" w:lineRule="auto"/>
        <w:ind w:firstLine="480"/>
      </w:pPr>
      <w:r>
        <w:rPr>
          <w:rFonts w:ascii="Times New Roman" w:hAnsi="Times New Roman" w:eastAsia="宋体"/>
          <w:sz w:val="24"/>
        </w:rPr>
        <w:t>沟槽回填压实度检测实行分层控制与网格化取样相结合的管理机制。回填作业按设计规定的松铺厚度逐层进行，每层压实完成后立即开展密实度检验。检测流程与管控节点按以下程序执行。</w:t>
      </w:r>
    </w:p>
    <w:p>
      <w:pPr>
        <w:spacing w:after="120" w:line="360" w:lineRule="auto"/>
        <w:ind w:firstLine="480"/>
      </w:pPr>
      <w:r>
        <w:rPr>
          <w:rFonts w:ascii="Times New Roman" w:hAnsi="Times New Roman" w:eastAsia="宋体"/>
          <w:sz w:val="24"/>
        </w:rPr>
        <w:t>(1)检测点位沿管线轴线方向按标准间距布设，横向在管顶以上区域与胸腔部位分别设置独立测区。我方采用灌砂法作为主要检测手段，对局部狭窄空间或含水率波动区域辅以环刀法进行交叉验证。取样深度严格对应分层厚度，确保检测数据真实反映该层压实效果。检测仪器在使用前完成标定与校验，现场试验人员按规范规程执行标准操作流程。压实度计算以最大干密度为基准，实测干密度与设计最大干密度的比值作为判定依据。</w:t>
      </w:r>
    </w:p>
    <w:p>
      <w:pPr>
        <w:spacing w:after="120" w:line="360" w:lineRule="auto"/>
        <w:ind w:firstLine="480"/>
      </w:pPr>
      <w:r>
        <w:rPr>
          <w:rFonts w:ascii="Times New Roman" w:hAnsi="Times New Roman" w:eastAsia="宋体"/>
          <w:sz w:val="24"/>
        </w:rPr>
        <w:t>(2)检测数据现场记录并生成原始台账，监理人员同步旁站复核。压实度未达到设计规定下限的区域，立即划定返工范围，采用振动压路机补压或局部换填处理，复测合格后方可进入下一道工序。管道胸腔部位及管顶上方区域的回填采用小型振动夯或人工夯实，检测频次按加密原则执行，确保管体周边土体均匀密实，避免局部应力集中。各工序交接前，技术负责人组织对检测记录进行联合审查。压实度报告包含取样位置、层位标高、试验方法、计算结果及监理签认意见，作为回填质量评定的核心依据。</w:t>
      </w:r>
    </w:p>
    <w:p>
      <w:pPr>
        <w:spacing w:after="120" w:line="360" w:lineRule="auto"/>
        <w:ind w:firstLine="480"/>
      </w:pPr>
      <w:r>
        <w:rPr>
          <w:rFonts w:ascii="Times New Roman" w:hAnsi="Times New Roman" w:eastAsia="宋体"/>
          <w:sz w:val="24"/>
        </w:rPr>
        <w:t>(3)质量管理部门对检测频率与点位覆盖率进行不定期抽查，发现漏检或数据异常立即下达整改指令。检测仪器与测量设备建立定期检定台账，操作人员持证上岗并严格执行标准化作业流程。现场试验室配备温湿度控制与样品养护设施，保证试验环境符合规范要求。所有检测原始记录按档案管理要求分类归档，确保数据可追溯。</w:t>
      </w:r>
    </w:p>
    <w:p>
      <w:pPr>
        <w:spacing w:after="120" w:line="360" w:lineRule="auto"/>
        <w:ind w:firstLine="480"/>
      </w:pPr>
      <w:r>
        <w:rPr>
          <w:rFonts w:ascii="Times New Roman" w:hAnsi="Times New Roman" w:eastAsia="宋体"/>
          <w:sz w:val="24"/>
        </w:rPr>
        <w:t>边坡位移监测依托布设于沟槽两侧的固定观测网开展动态跟踪。监测基准点设置在开挖影响范围之外的稳定地层上，采用高精度全站仪与水准仪进行联合观测。观测点沿沟槽纵向按固定间距埋设，点位与槽顶边缘保持安全距离并采用混凝土基座固定，防止人为扰动或机械碰撞导致数据失真。监测实施与预警响应机制按以下步骤落实。</w:t>
      </w:r>
    </w:p>
    <w:p>
      <w:pPr>
        <w:spacing w:after="120" w:line="360" w:lineRule="auto"/>
        <w:ind w:firstLine="480"/>
      </w:pPr>
      <w:r>
        <w:rPr>
          <w:rFonts w:ascii="Times New Roman" w:hAnsi="Times New Roman" w:eastAsia="宋体"/>
          <w:sz w:val="24"/>
        </w:rPr>
        <w:t>(1)施工准备期完成初始值采集，开挖及回填阶段按日进行周期观测。位移数据采集后输入专业处理软件，计算水平位移量与垂直沉降量的累计变化值及单日变化速率。监测成果按日生成趋势曲线与数据报表，报送项目管理机构与监理单位备案。当位移速率或累计变形量接近预警阈值时，立即启动加密观测程序，观测频次提升至每日多次。</w:t>
      </w:r>
    </w:p>
    <w:p>
      <w:pPr>
        <w:spacing w:after="120" w:line="360" w:lineRule="auto"/>
        <w:ind w:firstLine="480"/>
      </w:pPr>
      <w:r>
        <w:rPr>
          <w:rFonts w:ascii="Times New Roman" w:hAnsi="Times New Roman" w:eastAsia="宋体"/>
          <w:sz w:val="24"/>
        </w:rPr>
        <w:t>(2)若变形指标突破控制限值，立即停止槽边堆载与重型机械作业，对槽壁进行临时卸载与反压支护。支护措施实施期间持续跟踪监测，直至变形速率收敛并稳定在安全区间内。边坡监测数据与现场地质条件、降水情况及支护状态进行关联分析，识别潜在滑移面或土体软化区域。针对地下水位上升工况，在监测网中增设孔隙水压力观测孔，实时掌握地下水对槽壁稳定性的影响。</w:t>
      </w:r>
    </w:p>
    <w:p>
      <w:pPr>
        <w:spacing w:after="120" w:line="360" w:lineRule="auto"/>
        <w:ind w:firstLine="480"/>
      </w:pPr>
      <w:r>
        <w:rPr>
          <w:rFonts w:ascii="Times New Roman" w:hAnsi="Times New Roman" w:eastAsia="宋体"/>
          <w:sz w:val="24"/>
        </w:rPr>
        <w:t>(3)监测异常数据触发应急响应后，立即启动专项排查，查明原因并采取加固措施。加固完成后重新布点观测，连续三次数据稳定且符合规范允许偏差后方可恢复施工。监测网布设与数据采集过程实行双人复核制度，杜绝人为读数误差。关键节点验收前，提交完整的监测总结分析，作为边坡稳定性合格的支撑文件。</w:t>
      </w:r>
    </w:p>
    <w:p>
      <w:pPr>
        <w:spacing w:after="120" w:line="360" w:lineRule="auto"/>
        <w:ind w:firstLine="480"/>
      </w:pPr>
      <w:r>
        <w:rPr>
          <w:rFonts w:ascii="Times New Roman" w:hAnsi="Times New Roman" w:eastAsia="宋体"/>
          <w:sz w:val="24"/>
        </w:rPr>
        <w:t>压实度检测与边坡监测数据纳入隐蔽工程验收闭环管理。两项工作实行统一调度与信息共享，现场设立联合数据看板，实时同步回填密实度与槽壁变形状态。我方依据监测反馈动态调整开挖坡度与回填顺序，确保施工全过程处于受控状态。检测与监测成果经监理签认后作为工程计量支付与质量评定的法定依据。所有监测与试验记录按分项工程编号装订成册，随工程进度同步移交档案管理部门。</w:t>
      </w:r>
    </w:p>
    <w:p>
      <w:pPr>
        <w:pStyle w:val="Heading4"/>
      </w:pPr>
      <w:r>
        <w:rPr>
          <w:rFonts w:ascii="宋体" w:hAnsi="宋体" w:eastAsia="宋体"/>
          <w:b w:val="0"/>
          <w:sz w:val="24"/>
        </w:rPr>
        <w:t>3.1.1.3 管道安装连接</w:t>
      </w:r>
    </w:p>
    <w:p>
      <w:pPr>
        <w:spacing w:after="120" w:line="360" w:lineRule="auto"/>
        <w:ind w:firstLine="480"/>
      </w:pPr>
      <w:r>
        <w:rPr>
          <w:rFonts w:ascii="Times New Roman" w:hAnsi="Times New Roman" w:eastAsia="宋体"/>
          <w:sz w:val="24"/>
        </w:rPr>
        <w:t>管道下沟前完成沟槽基底平整度复测，槽底超挖或扰动区域采用级配砂石回填至设计标高，基底承载力经平板载荷试验确认后方可进行管材吊装。管材与管件按规格分类码放于平整场地，底部铺设方木垫层，堆放高度控制在规范限值内，避免管体产生附加弯曲应力。我方在吊装作业中采用柔性吊带，严禁钢丝绳直接接触管壁，下沟过程保持管轴线与槽中心线重合，落管时由专人指挥缓降，防止管端撞击槽壁或已安装管段。管段入槽后采用砂袋或专用垫块临时支撑，防止管底悬空导致局部变形。</w:t>
      </w:r>
    </w:p>
    <w:p>
      <w:pPr>
        <w:spacing w:after="120" w:line="360" w:lineRule="auto"/>
        <w:ind w:firstLine="480"/>
      </w:pPr>
      <w:r>
        <w:rPr>
          <w:rFonts w:ascii="Times New Roman" w:hAnsi="Times New Roman" w:eastAsia="宋体"/>
          <w:sz w:val="24"/>
        </w:rPr>
        <w:t>热熔对接与电熔连接工艺按管材规格分级实施。热熔对接前完成端面铣削，端面间隙与垂直度经游标卡尺与塞尺复核。加热板温度依据管材等级与环境温度进行动态补偿，吸热时间按壁厚比例精确计算，切换时间严格限定在工艺窗口期内。对接加压分阶段进行，升压至规定值后保持压力恒定，冷却期间严禁强制水冷或移动管体，自然冷却至规定温度后解除夹具。电熔连接采用专用管件，插入深度标记清晰，刮除氧化层深度与范围符合工艺规程，焊接参数由设备自动读取并固化记录。具体作业流程按以下节点控制：</w:t>
      </w:r>
    </w:p>
    <w:p>
      <w:pPr>
        <w:spacing w:after="120" w:line="360" w:lineRule="auto"/>
        <w:ind w:firstLine="480"/>
      </w:pPr>
      <w:r>
        <w:rPr>
          <w:rFonts w:ascii="Times New Roman" w:hAnsi="Times New Roman" w:eastAsia="宋体"/>
          <w:sz w:val="24"/>
        </w:rPr>
        <w:t>(1)焊接设备进场前完成校准，压力传感器与温度探头经法定计量机构检定合格，校准证书在有效期内。</w:t>
      </w:r>
    </w:p>
    <w:p>
      <w:pPr>
        <w:spacing w:after="120" w:line="360" w:lineRule="auto"/>
        <w:ind w:firstLine="480"/>
      </w:pPr>
      <w:r>
        <w:rPr>
          <w:rFonts w:ascii="Times New Roman" w:hAnsi="Times New Roman" w:eastAsia="宋体"/>
          <w:sz w:val="24"/>
        </w:rPr>
        <w:t>(2)管材端部清理采用专用刮刀与无水乙醇，氧化层刮除深度达到工艺规定值，清理后管口在防尘环境下静置干燥。</w:t>
      </w:r>
    </w:p>
    <w:p>
      <w:pPr>
        <w:spacing w:after="120" w:line="360" w:lineRule="auto"/>
        <w:ind w:firstLine="480"/>
      </w:pPr>
      <w:r>
        <w:rPr>
          <w:rFonts w:ascii="Times New Roman" w:hAnsi="Times New Roman" w:eastAsia="宋体"/>
          <w:sz w:val="24"/>
        </w:rPr>
        <w:t>(3)对接过程中实时监测卷边翻边对称度，翻边宽度与高度经量具抽检，偏差超限立即停止作业并切除重焊。</w:t>
      </w:r>
    </w:p>
    <w:p>
      <w:pPr>
        <w:spacing w:after="120" w:line="360" w:lineRule="auto"/>
        <w:ind w:firstLine="480"/>
      </w:pPr>
      <w:r>
        <w:rPr>
          <w:rFonts w:ascii="Times New Roman" w:hAnsi="Times New Roman" w:eastAsia="宋体"/>
          <w:sz w:val="24"/>
        </w:rPr>
        <w:t>(4)电熔焊接完成后保持夹具固定至冷却周期结束，冷却期间监测环境温度变化，温差过大时采取保温覆盖措施。</w:t>
      </w:r>
    </w:p>
    <w:p>
      <w:pPr>
        <w:spacing w:after="120" w:line="360" w:lineRule="auto"/>
        <w:ind w:firstLine="480"/>
      </w:pPr>
      <w:r>
        <w:rPr>
          <w:rFonts w:ascii="Times New Roman" w:hAnsi="Times New Roman" w:eastAsia="宋体"/>
          <w:sz w:val="24"/>
        </w:rPr>
        <w:t>连接作业环境控制执行温湿度限值管理，环境温度低于零度时采取防风保温棚措施，作业面周边设置挡风屏障，棚内温度通过热风设备维持在工艺允许区间。管材表面结霜或附着杂质时采用专用清洁剂擦拭，严禁使用腐蚀性溶剂。我方建立焊接参数电子台账，记录操作人员编号、设备序列号、焊接时间与压力曲线，实现接口质量全程追溯。管道敷设就位后按设计坐标进行轴线校正，相邻管段接口预留热胀冷缩位移空间，弯曲半径满足管材最小允许曲率要求。管线转折处与阀门节点位置按受力方向浇筑混凝土支墩，支墩基底夯实处理，与管壁接触面铺设橡胶缓冲垫，避免局部应力集中。支墩混凝土强度等级与抗渗指标按设计要求执行，浇筑过程振捣密实，养护期满后方可进行后续覆土作业。</w:t>
      </w:r>
    </w:p>
    <w:p>
      <w:pPr>
        <w:spacing w:after="120" w:line="360" w:lineRule="auto"/>
        <w:ind w:firstLine="480"/>
      </w:pPr>
      <w:r>
        <w:rPr>
          <w:rFonts w:ascii="Times New Roman" w:hAnsi="Times New Roman" w:eastAsia="宋体"/>
          <w:sz w:val="24"/>
        </w:rPr>
        <w:t>季节性施工阶段针对高寒冻融特点采取专项防护。管道连接作业避开低温时段，必要时对管材端部进行均匀预热，预热温度梯度平缓上升，防止热应力裂纹。保温层敷设与管道连接工序紧密衔接，接口处保温套管搭接长度满足防渗防冻要求，接缝采用聚氨酯发泡填充并外缠防水胶带，形成连续封闭的保温体系。入户管与支管敷设控制开挖深度与回填时序，管顶以上覆土厚度在冻土层以下，局部浅埋段采用加厚保温层与防冻土置换措施。接口安装质量检验实行工序交接制，每完成一个施工段即开展外观复核与坐标复测。管道轴线偏差与高程偏差经全站仪抽检，允许偏差值控制在验收规范范围内。隐蔽前由专职质检员对全部接口进行环向敲击与渗漏初检，发现异常立即标记处理。我方按施工流水节拍划分检验批，检验批内接口合格率须达到规范要求，不合格项整改闭合后方可进入下道工序。管道系统连接完成后进行临时封堵，管口加盖防尘帽，防止泥沙杂物进入管内影响后续冲洗与试压。试压前对全线接口进行二次巡检，重点核查弯头与三通部位受力状态，消除潜在泄漏隐患。</w:t>
      </w:r>
    </w:p>
    <w:p>
      <w:pPr>
        <w:pStyle w:val="Heading4"/>
      </w:pPr>
      <w:r>
        <w:rPr>
          <w:rFonts w:ascii="宋体" w:hAnsi="宋体" w:eastAsia="宋体"/>
          <w:b w:val="0"/>
          <w:sz w:val="24"/>
        </w:rPr>
        <w:t>3.1.1.4 进场复检与热熔验收</w:t>
      </w:r>
    </w:p>
    <w:p>
      <w:pPr>
        <w:spacing w:after="120" w:line="360" w:lineRule="auto"/>
        <w:ind w:firstLine="480"/>
      </w:pPr>
      <w:r>
        <w:rPr>
          <w:rFonts w:ascii="Times New Roman" w:hAnsi="Times New Roman" w:eastAsia="宋体"/>
          <w:sz w:val="24"/>
        </w:rPr>
        <w:t>管材与管件运抵现场后，我方立即启动进场联合验收程序。随车携带的出厂合格证、质量检验报告、卫生许可批件及第三方型式检验报告逐件核对，核对内容涵盖材料牌号、公称压力等级、规格尺寸、生产日期及批号。核对无误后建立材料进场台账，实行一管一档追溯管理。对PE100管材及管件按批次实施外观抽检，重点核查内外壁平整度、色泽均匀性、切口垂直度及端口倒角处理情况。发现划痕深度超过管壁厚度规定限值、存在明显划伤或变形、端口不平整的管段立即隔离并做退场处理，严禁不合格材料进入施工流转环节。</w:t>
      </w:r>
    </w:p>
    <w:p>
      <w:pPr>
        <w:spacing w:after="120" w:line="360" w:lineRule="auto"/>
        <w:ind w:firstLine="480"/>
      </w:pPr>
      <w:r>
        <w:rPr>
          <w:rFonts w:ascii="Times New Roman" w:hAnsi="Times New Roman" w:eastAsia="宋体"/>
          <w:sz w:val="24"/>
        </w:rPr>
        <w:t>依据给排水管道施工验收规范，我方在监理见证下按进场批次实施抽样送检。管材抽样截取长度满足静液压强度试验、断裂伸长率及氧化诱导期测试要求。送检样品密封保存并标注清晰标识，同步记录取样时间、桩号区间及对应施工段。检测项目涵盖纵向回缩率、耐候性能及卫生指标，所有检测数据由具备相应资质的独立试验室出具。检测报告返回后，我方技术负责人组织复核，确认各项指标符合设计工作压力与介质输送要求后，方可签发材料使用许可证。未获检验合格结论的批次严禁下沟安装。</w:t>
      </w:r>
    </w:p>
    <w:p>
      <w:pPr>
        <w:spacing w:after="120" w:line="360" w:lineRule="auto"/>
        <w:ind w:firstLine="480"/>
      </w:pPr>
      <w:r>
        <w:rPr>
          <w:rFonts w:ascii="Times New Roman" w:hAnsi="Times New Roman" w:eastAsia="宋体"/>
          <w:sz w:val="24"/>
        </w:rPr>
        <w:t>管材堆放场地经硬化平整并设置专用支垫，支垫间距按管材悬臂挠度限值计算布设，避免管体局部受力产生塑性变形。不同规格、压力等级的管材分区码放，高度控制在不影响管壁稳定性的限值内。管件分类存放于防潮库房，避光避雨存放。搬运作业采用柔性吊带配合专用夹具，严禁钢丝绳直接捆绑或抛掷管段。管材切割采用专用割刀，切割面打磨平整，清除氧化层及毛刺，为后续热熔对接提供合格端面。存放周期超过设计允许期限的管材，重新进行氧化诱导期及力学性能复测，性能衰减超标的予以报废。</w:t>
      </w:r>
    </w:p>
    <w:p>
      <w:pPr>
        <w:spacing w:after="120" w:line="360" w:lineRule="auto"/>
        <w:ind w:firstLine="480"/>
      </w:pPr>
      <w:r>
        <w:rPr>
          <w:rFonts w:ascii="Times New Roman" w:hAnsi="Times New Roman" w:eastAsia="宋体"/>
          <w:sz w:val="24"/>
        </w:rPr>
        <w:t>热熔对接作业前，我方对热熔焊机进行系统性校验。加热板温度传感器、压力传感器、时间控制器及位移记录装置经法定计量机构检定合格，处于有效校准周期内。加热板表面涂层完整无破损，平整度偏差控制在允许范围内。操作人员持特种设备作业人员证上岗，证件在有效期内且作业项目与实际工艺匹配。每日作业前进行空载运行与参数模拟测试，确认设备运行平稳、数据记录功能正常。焊机具备自动打印或电子存储焊接参数的功能，确保每道焊口过程数据可追溯。</w:t>
      </w:r>
    </w:p>
    <w:p>
      <w:pPr>
        <w:spacing w:after="120" w:line="360" w:lineRule="auto"/>
        <w:ind w:firstLine="480"/>
      </w:pPr>
      <w:r>
        <w:rPr>
          <w:rFonts w:ascii="Times New Roman" w:hAnsi="Times New Roman" w:eastAsia="宋体"/>
          <w:sz w:val="24"/>
        </w:rPr>
        <w:t>热熔对接严格执行标准化作业流程，关键控制节点如下：</w:t>
      </w:r>
    </w:p>
    <w:p>
      <w:pPr>
        <w:spacing w:after="120" w:line="360" w:lineRule="auto"/>
        <w:ind w:firstLine="480"/>
      </w:pPr>
      <w:r>
        <w:rPr>
          <w:rFonts w:ascii="Times New Roman" w:hAnsi="Times New Roman" w:eastAsia="宋体"/>
          <w:sz w:val="24"/>
        </w:rPr>
        <w:t>(1)管材两端面铣削至连续平整的切屑出现，端面间隙控制在规范允许偏差内，对接前使用无水乙醇清洁端面及加热板，待乙醇完全挥发后启动加热程序。</w:t>
      </w:r>
    </w:p>
    <w:p>
      <w:pPr>
        <w:spacing w:after="120" w:line="360" w:lineRule="auto"/>
        <w:ind w:firstLine="480"/>
      </w:pPr>
      <w:r>
        <w:rPr>
          <w:rFonts w:ascii="Times New Roman" w:hAnsi="Times New Roman" w:eastAsia="宋体"/>
          <w:sz w:val="24"/>
        </w:rPr>
        <w:t>(2)加热板温度依据管材材质与壁厚设定，升温至目标值后插入管端，施加规定拖动力形成均匀翻边。加热时间按壁厚参数计算，达到规定时间后迅速撤出加热板，立即切换至对接加压阶段，切换间隔时间严格控制在工艺允许秒数范围内。</w:t>
      </w:r>
    </w:p>
    <w:p>
      <w:pPr>
        <w:spacing w:after="120" w:line="360" w:lineRule="auto"/>
        <w:ind w:firstLine="480"/>
      </w:pPr>
      <w:r>
        <w:rPr>
          <w:rFonts w:ascii="Times New Roman" w:hAnsi="Times New Roman" w:eastAsia="宋体"/>
          <w:sz w:val="24"/>
        </w:rPr>
        <w:t>(3)升压过程平稳无冲击，压力分阶段提升至规定值并保压冷却。冷却期间严禁移动管段或施加外部应力，通过设备位移传感器实时监测卷边收缩量，自然冷却至环境温度后拆除夹具。</w:t>
      </w:r>
    </w:p>
    <w:p>
      <w:pPr>
        <w:spacing w:after="120" w:line="360" w:lineRule="auto"/>
        <w:ind w:firstLine="480"/>
      </w:pPr>
      <w:r>
        <w:rPr>
          <w:rFonts w:ascii="Times New Roman" w:hAnsi="Times New Roman" w:eastAsia="宋体"/>
          <w:sz w:val="24"/>
        </w:rPr>
        <w:t>焊口冷却完成后立即进行外观检验。翻边宽度、高度及对称性符合工艺评定要求，翻边根部无气孔、裂纹及未熔合缺陷。错边量不超过管壁厚度的规定比例，沿圆周方向均匀分布。对翻边进行背弯试验，试样弯曲至规定角度不断裂、不出现可见裂纹，判定为熔合质量合格。外观检验不合格的焊口立即切除重做，切除长度包含缺陷区及两侧热影响区，重新铣削对接。每道合格焊口粘贴唯一标识标签，记录焊接时间、操作人、设备编号及环境温湿度，纳入竣工档案备查。</w:t>
      </w:r>
    </w:p>
    <w:p>
      <w:pPr>
        <w:spacing w:after="120" w:line="360" w:lineRule="auto"/>
        <w:ind w:firstLine="480"/>
      </w:pPr>
      <w:r>
        <w:rPr>
          <w:rFonts w:ascii="Times New Roman" w:hAnsi="Times New Roman" w:eastAsia="宋体"/>
          <w:sz w:val="24"/>
        </w:rPr>
        <w:t>针对关键管段及复杂地形敷设区域，我方引入超声波检测或拉伸剥离试验进行抽样验证。抽样比例按规范及监理指令执行，检测结果作为外观检验的补充依据。热熔焊口质量与后续分段水压试验直接关联，试压前对所有焊口进行台账核对，确认无遗漏、无未处理缺陷。试压升压过程中重点监测焊口区域渗漏情况，发现异常立即降压排查。冲洗消毒阶段同步观察接口密封状态，通水调试期间记录压力波动数据，验证热熔连接在动态工况下的长期密封可靠性。</w:t>
      </w:r>
    </w:p>
    <w:p>
      <w:pPr>
        <w:spacing w:after="120" w:line="360" w:lineRule="auto"/>
        <w:ind w:firstLine="480"/>
      </w:pPr>
      <w:r>
        <w:rPr>
          <w:rFonts w:ascii="Times New Roman" w:hAnsi="Times New Roman" w:eastAsia="宋体"/>
          <w:sz w:val="24"/>
        </w:rPr>
        <w:t>焊接作业环境严格管控，雨雪天气及风力超标时停止露天热熔作业。环境温度低于规定下限时，采取防风保温棚搭设及管材预热措施，确保焊接区温度梯度符合工艺要求。作业全过程由专职质检员旁站监督，实时记录各项工艺参数并签字确认。每日收工前完成焊接数据备份与纸质记录归档，形成完整的焊接质量追溯链条。隐蔽工程覆盖前，监理方对焊口外观及检测记录进行复核签认，未通过验收的管段严禁回填或进行保温层包覆施工。</w:t>
      </w:r>
    </w:p>
    <w:p>
      <w:pPr>
        <w:pStyle w:val="Heading3"/>
      </w:pPr>
      <w:r>
        <w:rPr>
          <w:rFonts w:ascii="宋体" w:hAnsi="宋体" w:eastAsia="宋体"/>
          <w:b w:val="0"/>
          <w:sz w:val="26"/>
        </w:rPr>
        <w:t>3.1.2 井室构筑物质量控制</w:t>
      </w:r>
    </w:p>
    <w:p>
      <w:pPr>
        <w:spacing w:after="120" w:line="360" w:lineRule="auto"/>
        <w:ind w:firstLine="480"/>
      </w:pPr>
      <w:r>
        <w:rPr>
          <w:rFonts w:ascii="Times New Roman" w:hAnsi="Times New Roman" w:eastAsia="宋体"/>
          <w:sz w:val="24"/>
        </w:rPr>
        <w:t>我方以井室基础承载力与砌体结构稳定性为核心控制目标。施工前完成基底承载力复核与垫层标高找平。砌筑阶段严格执行砂浆饱满度检测与灰缝错缝搭接，井壁垂直度与内径尺寸逐层复核。防渗控制采用防水砂浆抹面与节点密封处理。闭水试验分段实施，注水稳压与渗水量观测同步记录，数据异常立即整改。隐蔽工程实行举牌验收与影像归档，材料进场复检与工序交接检验闭环管理，保障井室结构耐久性。</w:t>
      </w:r>
    </w:p>
    <w:p>
      <w:pPr>
        <w:pStyle w:val="Heading4"/>
      </w:pPr>
      <w:r>
        <w:rPr>
          <w:rFonts w:ascii="宋体" w:hAnsi="宋体" w:eastAsia="宋体"/>
          <w:b w:val="0"/>
          <w:sz w:val="24"/>
        </w:rPr>
        <w:t>3.1.2.1 砌筑防渗与闭水试验</w:t>
      </w:r>
    </w:p>
    <w:p>
      <w:pPr>
        <w:spacing w:after="120" w:line="360" w:lineRule="auto"/>
        <w:ind w:firstLine="480"/>
      </w:pPr>
      <w:r>
        <w:rPr>
          <w:rFonts w:ascii="Times New Roman" w:hAnsi="Times New Roman" w:eastAsia="宋体"/>
          <w:sz w:val="24"/>
        </w:rPr>
        <w:t>井室砌筑防渗施工以材料源头控制与基底承载力验核为前置条件。进场砖材须具备完整出厂合格证与第三方强度检测报告，砌筑前进行饱和面干状态处理，杜绝干砖上墙。砂浆拌制严格执行重量比计量，外加剂掺量依据环境温湿度进行动态微调，拌合物稠度控制在规范允许区间内。井室底板浇筑前完成地基钎探与承载力复核，软弱土层按设计要求进行换填或加固处理。垫层浇筑后复核标高与平整度，底板钢筋绑扎位置准确，保护层垫块间距均匀，确保混凝土浇筑密实度。抗渗抗冻混凝土浇筑采用分层振捣工艺，振捣棒插入间距符合规范规定，避免漏振与过振，初凝前完成表面抹平与二次压光。养护期覆盖土工布并保持湿润，达到设计强度后方可进行上部结构施工。我方对底板与池壁施工缝留设位置进行专项交底，施工缝采用遇水膨胀止水条嵌固，浇筑前清除浮浆并充分湿润，确保新旧混凝土结合紧密。</w:t>
      </w:r>
    </w:p>
    <w:p>
      <w:pPr>
        <w:spacing w:after="120" w:line="360" w:lineRule="auto"/>
        <w:ind w:firstLine="480"/>
      </w:pPr>
      <w:r>
        <w:rPr>
          <w:rFonts w:ascii="Times New Roman" w:hAnsi="Times New Roman" w:eastAsia="宋体"/>
          <w:sz w:val="24"/>
        </w:rPr>
        <w:t>墙体砌筑采用满铺满挤法作业，灰缝厚度均匀饱满，竖向灰缝错缝搭接，严禁出现通缝。我方对砌筑过程实施节点管控：(1)管口穿墙部位预留孔洞尺寸精确，管道安装后采用微膨胀防水砂浆分两次填塞密实，外侧涂抹聚氨酯防水涂层形成连续封闭环。(2)井壁砌筑完成后，内壁进行基层清理与凿毛处理，涂刷水泥基渗透结晶型防水涂料，随后分层抹压防水砂浆。抹面层施工遵循先立面后平面的顺序，阴阳角部位采用圆弧过渡处理，厚度偏差控制在允许范围内。(3)预制井筒吊装就位前，对企口接触面进行打磨清理，接缝处填塞沥青麻丝并采用遇水膨胀止水条双重密封。外部回填前，井外壁涂刷冷底子油并铺设防水卷材，搭接宽度满足规范要求，热熔封边严密无气泡。我方安排质检员对每层砌筑砂浆饱满度进行抽查，饱满度低于标准值立即剔除重砌，确保砌体整体性与抗渗连续性。</w:t>
      </w:r>
    </w:p>
    <w:p>
      <w:pPr>
        <w:spacing w:after="120" w:line="360" w:lineRule="auto"/>
        <w:ind w:firstLine="480"/>
      </w:pPr>
      <w:r>
        <w:rPr>
          <w:rFonts w:ascii="Times New Roman" w:hAnsi="Times New Roman" w:eastAsia="宋体"/>
          <w:sz w:val="24"/>
        </w:rPr>
        <w:t>井周防沉降控制贯穿砌筑至回填全过程。管道穿越井壁处设置柔性套管，套管与管壁间隙填充聚氨酯发泡剂，外侧采用双组份聚硫密封胶封口。支墩浇筑与管道安装同步进行，混凝土强度等级与抗渗指标与井室底板保持一致，支墩模板加固牢靠，拆模时间依据同条件养护试块强度确定。我方对井室盖板安装执行标高复核与水平度校准程序，盖板吊装采用专用吊具，就位后调整缝隙均匀，采用聚合物砂浆勾缝密实。井盖安装与路面标高严格匹配，井圈采用高标号细石混凝土二次浇筑锚固，周边设置防沉降钢筋网片，确保车辆荷载作用下结构稳定。回填作业在闭水试验合格后分层实施，每层虚铺厚度与压实遍数经现场试验段确定，压实度检测采用环刀法与灌砂法交叉验证，井周死角部位采用小型振动夯分层夯实。</w:t>
      </w:r>
    </w:p>
    <w:p>
      <w:pPr>
        <w:spacing w:after="120" w:line="360" w:lineRule="auto"/>
        <w:ind w:firstLine="480"/>
      </w:pPr>
      <w:r>
        <w:rPr>
          <w:rFonts w:ascii="Times New Roman" w:hAnsi="Times New Roman" w:eastAsia="宋体"/>
          <w:sz w:val="24"/>
        </w:rPr>
        <w:t>闭水试验在井室砌筑完成、管道接口强度达标且回填至管顶以上规定高度后进行。试验前对井室内壁进行全面检查，封堵预留孔洞与管口，安装试验用盲板与注水阀门。注水过程分三次进行，每次注水至设计水位的三分之一，静置二十四小时观察井壁渗水情况，无异常后继续注水至试验标高。水位稳定后开始计时，观测时间不少于二十四小时。试验期间安排专人定时记录水位下降值，采用量筒补水法精确计算渗水量。渗水量计算结果与规范允许值进行比对，超标部位立即标记并查明渗漏路径。渗漏点处理采用高压注浆或局部剔凿重抹工艺，修补完成后重新进行闭水复测。我方建立试验数据实时录入机制，生成试验报告并附水位观测曲线，确保数据可追溯。渗水量观测记录表按小时频次填报，水位波动超过允许偏差立即启动补水校正程序。防水砂浆终凝后覆盖塑料薄膜养护，防止水分快速蒸发导致收缩裂缝。沥青麻丝填塞深度严格控制，外露部分采用防水油膏嵌缝压实。支墩受力验算结合管道轴向推力进行复核，确保结构抗倾覆安全系数达标。所有工序交接执行书面签认，质量追溯链条完整闭合。</w:t>
      </w:r>
    </w:p>
    <w:p>
      <w:pPr>
        <w:spacing w:after="120" w:line="360" w:lineRule="auto"/>
        <w:ind w:firstLine="480"/>
      </w:pPr>
      <w:r>
        <w:rPr>
          <w:rFonts w:ascii="Times New Roman" w:hAnsi="Times New Roman" w:eastAsia="宋体"/>
          <w:sz w:val="24"/>
        </w:rPr>
        <w:t>全过程隐蔽工程验收实行影像记录与三方签字确认制度。砂浆试块按规范频率制作，同条件养护试块用于强度评定。防水层施工前进行基层含水率检测，施工完成后进行外观检查与厚度抽检。闭水试验合格后及时排空井室内积水，清理底部淤泥与杂物，恢复阀门井操作平台与爬梯安装位置。所有检测记录、材料合格证、隐蔽验收单及影像资料按档案分类标准整理归档，作为工序交接与竣工验收的法定依据。我方严格执行材料进场复检与工序报验程序，未经验收或验收不合格严禁进入下道工序，确保井室构筑物防渗性能与结构耐久性全面达标。</w:t>
      </w:r>
    </w:p>
    <w:p>
      <w:pPr>
        <w:pStyle w:val="Heading3"/>
      </w:pPr>
      <w:r>
        <w:rPr>
          <w:rFonts w:ascii="宋体" w:hAnsi="宋体" w:eastAsia="宋体"/>
          <w:b w:val="0"/>
          <w:sz w:val="26"/>
        </w:rPr>
        <w:t>3.1.3 系统试验与调试质量</w:t>
      </w:r>
    </w:p>
    <w:p>
      <w:pPr>
        <w:spacing w:after="120" w:line="360" w:lineRule="auto"/>
        <w:ind w:firstLine="480"/>
      </w:pPr>
      <w:r>
        <w:rPr>
          <w:rFonts w:ascii="Times New Roman" w:hAnsi="Times New Roman" w:eastAsia="宋体"/>
          <w:sz w:val="24"/>
        </w:rPr>
        <w:t>管道系统水压试验、冲洗消毒及通水调试是验证管网整体密封性、水力性能与水质安全的核心环节。我方依据给水排水管道工程施工及验收规范及相关水利工程质量评定标准，构建覆盖试验前准备、分级升压、稳压观测、冲洗消毒、水质化验与系统联动调试的全过程质量管控链条。</w:t>
      </w:r>
    </w:p>
    <w:p>
      <w:pPr>
        <w:spacing w:after="120" w:line="360" w:lineRule="auto"/>
        <w:ind w:firstLine="480"/>
      </w:pPr>
      <w:r>
        <w:rPr>
          <w:rFonts w:ascii="Times New Roman" w:hAnsi="Times New Roman" w:eastAsia="宋体"/>
          <w:sz w:val="24"/>
        </w:rPr>
        <w:t>水压试验实施前完成全线沟槽回填至管顶以上规定高度，井室砌筑与混凝土结构达到设计强度，管道接口冷却固化期满。试验段按地形起伏与阀门分布划分为若干独立区间，单段长度与高程差控制在规范允许范围内。试验准备工作按下列步骤执行：</w:t>
      </w:r>
    </w:p>
    <w:p>
      <w:pPr>
        <w:spacing w:after="120" w:line="360" w:lineRule="auto"/>
        <w:ind w:firstLine="480"/>
      </w:pPr>
      <w:r>
        <w:rPr>
          <w:rFonts w:ascii="Times New Roman" w:hAnsi="Times New Roman" w:eastAsia="宋体"/>
          <w:sz w:val="24"/>
        </w:rPr>
        <w:t>(1)管段两端采用专用试压堵板封堵，后背支撑利用原状土体或浇筑混凝土反力墙，受力验算满足最大试验压力工况，支撑体系安装后进行预压检查并复核位移数据。</w:t>
      </w:r>
    </w:p>
    <w:p>
      <w:pPr>
        <w:spacing w:after="120" w:line="360" w:lineRule="auto"/>
        <w:ind w:firstLine="480"/>
      </w:pPr>
      <w:r>
        <w:rPr>
          <w:rFonts w:ascii="Times New Roman" w:hAnsi="Times New Roman" w:eastAsia="宋体"/>
          <w:sz w:val="24"/>
        </w:rPr>
        <w:t>(2)试验介质采用洁净水，排气阀布设于管段高点，排水口接至临时沉淀设施，进水阀与泄压阀位置便于操作人员快速启闭，管路连接处采用柔性接头消除附加应力。</w:t>
      </w:r>
    </w:p>
    <w:p>
      <w:pPr>
        <w:spacing w:after="120" w:line="360" w:lineRule="auto"/>
        <w:ind w:firstLine="480"/>
      </w:pPr>
      <w:r>
        <w:rPr>
          <w:rFonts w:ascii="Times New Roman" w:hAnsi="Times New Roman" w:eastAsia="宋体"/>
          <w:sz w:val="24"/>
        </w:rPr>
        <w:t>(3)压力表经法定计量机构检定合格，量程设定为试验压力的合理倍数，精度等级符合规范要求，安装于管段最低处与最高点实现双向同步监测，读数误差定期校核。</w:t>
      </w:r>
    </w:p>
    <w:p>
      <w:pPr>
        <w:spacing w:after="120" w:line="360" w:lineRule="auto"/>
        <w:ind w:firstLine="480"/>
      </w:pPr>
      <w:r>
        <w:rPr>
          <w:rFonts w:ascii="Times New Roman" w:hAnsi="Times New Roman" w:eastAsia="宋体"/>
          <w:sz w:val="24"/>
        </w:rPr>
        <w:t>升压过程执行分级控制。初始阶段缓慢注水，同步开启全线高点排气阀，待连续出水且无气泡后关闭排气阀。压力升至工作压力时暂停升压，对全线接口、阀门、法兰及井室穿墙套管进行外观初检。确认无渗漏后继续分级升压至试验压力，稳压期间严禁敲击管道或紧固连接件。稳压观测期持续规定时长，记录压力下降值与环境温度变化。压力降值扣除温度修正系数后，若未超出规范允许偏差且管道各连接点无可见渗水，判定强度试验合格。严密性试验在强度试验合格后进行，维持试验压力并持续观测，渗水量测定采用容积法或流量法，实测渗水量低于允许限值即通过验收。试验全过程留存影像资料与压力曲线记录，监理旁站签认。</w:t>
      </w:r>
    </w:p>
    <w:p>
      <w:pPr>
        <w:spacing w:after="120" w:line="360" w:lineRule="auto"/>
        <w:ind w:firstLine="480"/>
      </w:pPr>
      <w:r>
        <w:rPr>
          <w:rFonts w:ascii="Times New Roman" w:hAnsi="Times New Roman" w:eastAsia="宋体"/>
          <w:sz w:val="24"/>
        </w:rPr>
        <w:t>管道冲洗消毒按先主管后支管、由近及远的顺序分段实施。冲洗水流速不低于设计运行流速，连续排放至排水口浊度与进水口一致且无可见颗粒物。冲洗合格后注入含氯消毒液，浸泡时间满足规范要求，确保管网内壁与附件表面充分接触。消毒结束后进行二次冲洗，直至出水口水质余氯指标降至安全饮用标准。冲洗与消毒废液排入临时集液池，经中和沉淀处理后达标排放。水质检测委托具备相应资质的第三方机构，采样点覆盖干管末端、支管交汇处及典型入户节点，检测项目包含浊度、色度、余氯及微生物指标，检测报告作为系统水质合格依据。</w:t>
      </w:r>
    </w:p>
    <w:p>
      <w:pPr>
        <w:spacing w:after="120" w:line="360" w:lineRule="auto"/>
        <w:ind w:firstLine="480"/>
      </w:pPr>
      <w:r>
        <w:rPr>
          <w:rFonts w:ascii="Times New Roman" w:hAnsi="Times New Roman" w:eastAsia="宋体"/>
          <w:sz w:val="24"/>
        </w:rPr>
        <w:t>通水调试阶段执行渐进式负荷加载。先以低流量向管网注水，缓慢开启控制阀门，排除气囊与水锤风险。系统充满后逐步提升至设计流量，同步监测各阀门井水位、流量计读数与入户终端压力。调试期间对减压阀、排气阀、泄水阀进行功能校验，确保启闭灵活、密封可靠。针对低温环境，裸露管段与井室内部采取保温覆盖，防冻层搭接严密，避免局部冻胀破裂。通水连续运行规定周期后，对全线进行水力平衡复核，调节分支阀门开度消除局部欠压或超压现象。入户端逐户进行通水检漏，记录终端出水压力并签署确认单。</w:t>
      </w:r>
    </w:p>
    <w:p>
      <w:pPr>
        <w:spacing w:after="120" w:line="360" w:lineRule="auto"/>
        <w:ind w:firstLine="480"/>
      </w:pPr>
      <w:r>
        <w:rPr>
          <w:rFonts w:ascii="Times New Roman" w:hAnsi="Times New Roman" w:eastAsia="宋体"/>
          <w:sz w:val="24"/>
        </w:rPr>
        <w:t>试验参数校验与数据追溯管理实行闭环控制。每次升压前对压力表与温度计进行零点校准与交叉比对，消除仪表系统误差。试压记录表按管段编号、高程、环境温度、初始压力、稳压时间、压降值及判定结论逐项填写，数据修改采用划改并签章确认。冲洗阶段控制阀门口径开度，避免瞬时大流量冲刷导致管床扰动或附件移位。消毒剂投加浓度依据水温与管网容积动态调整，投药后采用末端取样快速检测游离余氯，浓度不足时进行补注循环。通水调试期间建立水力模型比对机制，将实测压力流量数据与理论计算值进行偏差分析，偏差超出允许范围时重新校核管网拓扑连接与阀门启闭状态。针对入户端压力波动问题，采用分段泄压与微流量稳压相结合方式消除水力振荡。调试完成后对全线阀门进行启闭扭矩测试，对井室盖板进行承载复核，形成完整的系统调试质量评定报告，作为竣工验收与移交的核心技术文件。</w:t>
      </w:r>
    </w:p>
    <w:p>
      <w:pPr>
        <w:pStyle w:val="Heading1"/>
      </w:pPr>
      <w:r>
        <w:rPr>
          <w:rFonts w:ascii="黑体" w:hAnsi="黑体" w:eastAsia="黑体"/>
          <w:b/>
          <w:sz w:val="32"/>
        </w:rPr>
        <w:t>四、安全管理体系与措施；</w:t>
      </w:r>
    </w:p>
    <w:p>
      <w:pPr>
        <w:spacing w:after="120" w:line="360" w:lineRule="auto"/>
        <w:ind w:firstLine="480"/>
      </w:pPr>
      <w:r>
        <w:rPr>
          <w:rFonts w:ascii="Times New Roman" w:hAnsi="Times New Roman" w:eastAsia="宋体"/>
          <w:sz w:val="24"/>
        </w:rPr>
        <w:t>我方以网格化责任体系为管控主线，构建覆盖沟槽开挖、管网敷设、井室作业及系统试压的全链条安全防线。现场实施分级放坡动态监测与地下管线探挖隔离，严格限定槽边堆载与机械作业半径。井室施工阶段执行强制通风与有害气体连续检测，试压作业划定警戒区并配置防爆泄压装置。结合乡村作业环境特点，建立应急物资前置储备与多场景联动演练机制，实现风险源辨识、过程旁站监督与隐患闭环整改的标准化运行。</w:t>
      </w:r>
    </w:p>
    <w:p>
      <w:pPr>
        <w:pStyle w:val="Heading2"/>
      </w:pPr>
      <w:r>
        <w:rPr>
          <w:rFonts w:ascii="黑体" w:hAnsi="黑体" w:eastAsia="黑体"/>
          <w:b/>
          <w:sz w:val="28"/>
        </w:rPr>
        <w:t>4.1 X.1 安全生产责任体系与网格化管理</w:t>
      </w:r>
    </w:p>
    <w:p>
      <w:pPr>
        <w:spacing w:after="120" w:line="360" w:lineRule="auto"/>
        <w:ind w:firstLine="480"/>
      </w:pPr>
      <w:r>
        <w:rPr>
          <w:rFonts w:ascii="Times New Roman" w:hAnsi="Times New Roman" w:eastAsia="宋体"/>
          <w:sz w:val="24"/>
        </w:rPr>
        <w:t>安全生产责任体系以项目负责人为第一责任人，实行逐级授权与垂直管控相结合的组织架构。我方设立独立安全总监岗位，直接向企业总部安全管理部门汇报，现场安全管理部门独立于生产调度体系行使监督否决权。责任矩阵按管理层、技术层、执行层进行分解，各层级签订安全生产目标责任书，明确考核指标、奖惩标准与事故连带责任追究机制。关键岗位人员每月现场履职天数严格执行规定比例要求，考勤记录与监理日志、视频监控数据交叉核验，形成可追溯的履职证据链。项目经理与技术负责人联合签发安全技术方案，安全总监负责现场执行监督，班组长落实每日岗前安全确认，形成纵向到底的责任传递链条。</w:t>
      </w:r>
    </w:p>
    <w:p>
      <w:pPr>
        <w:spacing w:after="120" w:line="360" w:lineRule="auto"/>
        <w:ind w:firstLine="480"/>
      </w:pPr>
      <w:r>
        <w:rPr>
          <w:rFonts w:ascii="Times New Roman" w:hAnsi="Times New Roman" w:eastAsia="宋体"/>
          <w:sz w:val="24"/>
        </w:rPr>
        <w:t>网格化管理将施工区域划分为若干独立管控单元，划分依据涵盖作业面分布、风险等级、工序交叉频率与交通流线。我方将干管敷设区、支管入户区、井室密集区与道路破除恢复区分别设立专属网格。每个网格配置专职安全员、技术员与班组长构成联合巡查小组。网格边界设置物理隔离与警示标识，明确进出通道与应急疏散路线。巡查频次按风险动态调整，常规作业面每日覆盖两次，沟槽开挖、吊装作业、水压试验等高风险工序实施全过程旁站监督。巡查记录采用标准化表单，包含隐患描述、位置坐标、整改期限、责任人签字与复查结论，当日录入项目管理信息系统。网格长负责统筹本区段安全资源配置，协调交叉作业面的安全防护交接，避免管理盲区。</w:t>
      </w:r>
    </w:p>
    <w:p>
      <w:pPr>
        <w:spacing w:after="120" w:line="360" w:lineRule="auto"/>
        <w:ind w:firstLine="480"/>
      </w:pPr>
      <w:r>
        <w:rPr>
          <w:rFonts w:ascii="Times New Roman" w:hAnsi="Times New Roman" w:eastAsia="宋体"/>
          <w:sz w:val="24"/>
        </w:rPr>
        <w:t>安全责任落实依托标准化交底与动态培训机制。我方对进场人员完成三级安全教育与实名制登记后，按工种与作业内容开展专项技术交底。交底内容涵盖工艺风险点、防护装备穿戴规范、应急处置流程与违章界定标准。交底过程保留影像资料与签字记录，未通过考核人员禁止进入作业面。特种作业人员持证上岗状态实行台账化管理，证件有效期届满前启动复审预警，人证不符或证书失效立即调离岗位。季节性施工前组织针对性培训，涵盖冻融期防滑防冻、雨季防汛排涝与高温时段防暑降温措施。培训教材按年度更新，纳入最新法规条款与典型事故案例，确保知识体系与现场工况同步。每日班前会由班组长主持，针对当日具体作业面进行风险告知与防护检查，确认无误后签字放行。</w:t>
      </w:r>
    </w:p>
    <w:p>
      <w:pPr>
        <w:spacing w:after="120" w:line="360" w:lineRule="auto"/>
        <w:ind w:firstLine="480"/>
      </w:pPr>
      <w:r>
        <w:rPr>
          <w:rFonts w:ascii="Times New Roman" w:hAnsi="Times New Roman" w:eastAsia="宋体"/>
          <w:sz w:val="24"/>
        </w:rPr>
        <w:t>隐患排查治理实行分级分类与闭环销号制度，具体执行流程如下：(1)日常巡查发现的轻微违章行为现场纠正并记录，涉及结构安全、边坡稳定、用电规范与起重吊装的重大隐患立即下达停工指令。(2)隐患整改遵循定措施、定人员、定资金、定时限、定预案的原则。整改完成后由原检查人员与网格安全员联合复查，确认消除风险后签字销号。(3)复查未通过的隐患升级处理，重新制定整改方案并纳入专项督办清单。(4)每月汇总隐患排查数据，分析高频问题与薄弱环节，调整网格巡查重点与安全资源配置。重大隐患实行挂牌督办，整改期间设置警戒线并安排专人值守，直至验收合格方可解除封锁。所有隐患整改资料归档备查，作为后续审计与责任追溯的依据。</w:t>
      </w:r>
    </w:p>
    <w:p>
      <w:pPr>
        <w:spacing w:after="120" w:line="360" w:lineRule="auto"/>
        <w:ind w:firstLine="480"/>
      </w:pPr>
      <w:r>
        <w:rPr>
          <w:rFonts w:ascii="Times New Roman" w:hAnsi="Times New Roman" w:eastAsia="宋体"/>
          <w:sz w:val="24"/>
        </w:rPr>
        <w:t>现场安全管控节点覆盖施工全周期。沟槽开挖阶段严格执行放坡比例与支护方案，槽边荷载控制在规定限值以内，降水井与排水沟同步设置。管道吊装与下管作业划定警戒区域，指挥人员持证上岗，吊索具使用前进行外观检查与载荷验算。井室砌筑作业落实有限空间审批制度，进入前完成通风换气与有毒有害气体检测，作业期间保持强制通风与连续监测。水压试验段两端设置盲板封堵与后背支撑，升压过程分级进行，每级稳压期间检查接口与管体变形情况，严禁超压运行。道路破除与恢复阶段实施交通疏导方案，夜间施工配置反光设施与警示灯带，机械操作半径内严禁人员停留。每日收工前进行场地清理与临时防护加固，切断非必要电源，确保过夜安全。</w:t>
      </w:r>
    </w:p>
    <w:p>
      <w:pPr>
        <w:spacing w:after="120" w:line="360" w:lineRule="auto"/>
        <w:ind w:firstLine="480"/>
      </w:pPr>
      <w:r>
        <w:rPr>
          <w:rFonts w:ascii="Times New Roman" w:hAnsi="Times New Roman" w:eastAsia="宋体"/>
          <w:sz w:val="24"/>
        </w:rPr>
        <w:t>应急管理纳入网格化日常运行。各网格配备急救箱、灭火器、抽水泵、应急照明与通讯设备，定期清点维护并记录状态。针对沟槽坍塌、管线破坏、触电、高处坠落与试压泄漏编制专项处置预案。预案明确报警流程、初期处置步骤、人员撤离路线与外部救援对接机制。每季度组织实战演练，检验通讯畅通度、装备可用性与人员响应速度。演练结束后开展评估，修订预案缺陷并补充应急物资。突发事件发生时，网格安全员第一时间启动应急响应，控制危险源扩大，保护现场证据，按规定时限逐级上报。演练场景覆盖极端天气与夜间作业工况，确保应急队伍具备全天候处置能力。演练评估报告纳入安全档案，作为后续预案优化的依据。</w:t>
      </w:r>
    </w:p>
    <w:p>
      <w:pPr>
        <w:spacing w:after="120" w:line="360" w:lineRule="auto"/>
        <w:ind w:firstLine="480"/>
      </w:pPr>
      <w:r>
        <w:rPr>
          <w:rFonts w:ascii="Times New Roman" w:hAnsi="Times New Roman" w:eastAsia="宋体"/>
          <w:sz w:val="24"/>
        </w:rPr>
        <w:t>安全绩效考核与责任追溯形成管理闭环。考核指标涵盖隐患整改率、违章发生率、培训覆盖率、设备完好率与事故零发生。考核结果与班组结算、个人绩效直接挂钩。连续三个月考核优秀的网格授予安全流动红旗，发放专项奖励。考核不达标或发生责任事故的网格责任人进行约谈与岗位调整，严重违规者清退出场。事故调查遵循四不放过原则，查明直接原因与管理漏洞，追究相关责任人，制定防范措施并全员通报。安全投入资金实行专款专用，按进度拨付，票据与使用明细接受审计核查。考核周期与工程款支付节点同步，确保安全资金优先保障现场防护与应急储备。考核过程公开透明，接受全员监督。</w:t>
      </w:r>
    </w:p>
    <w:p>
      <w:pPr>
        <w:spacing w:after="120" w:line="360" w:lineRule="auto"/>
        <w:ind w:firstLine="480"/>
      </w:pPr>
      <w:r>
        <w:rPr>
          <w:rFonts w:ascii="Times New Roman" w:hAnsi="Times New Roman" w:eastAsia="宋体"/>
          <w:sz w:val="24"/>
        </w:rPr>
        <w:t>信息化手段提升网格管控效能。现场部署视频监控系统覆盖主要作业面、材料堆场与出入口，监控画面实时传输至项目部指挥中心。关键工序配置移动终端，巡查人员现场拍照上传隐患数据，系统自动生成整改工单并推送至责任人。人员定位系统记录网格内人员分布与轨迹，异常滞留或越界行为触发警报。设备运行状态通过物联网传感器采集，超载、倾斜或故障信号即时反馈。数据平台按月生成安全态势分析报告，辅助管理层调整资源部署与管控策略。系统设置权限分级，操作日志不可篡改，满足事故溯源与合规审查要求。数据接口与上级监管平台对接，实现信息同步与远程监督。</w:t>
      </w:r>
    </w:p>
    <w:p>
      <w:pPr>
        <w:spacing w:after="120" w:line="360" w:lineRule="auto"/>
        <w:ind w:firstLine="480"/>
      </w:pPr>
      <w:r>
        <w:rPr>
          <w:rFonts w:ascii="Times New Roman" w:hAnsi="Times New Roman" w:eastAsia="宋体"/>
          <w:sz w:val="24"/>
        </w:rPr>
        <w:t>协同机制保障网格化管理顺畅运行。我方与监理单位建立联合巡查制度，每周开展安全专项检查，共同确认隐患整改情况。设计单位参与复杂节点安全方案论证，提供技术支撑。建设单位定期听取安全工作汇报，协调外部关系。周边村镇设立联络员，通报施工计划与安全注意事项，建立投诉反馈渠道，及时化解施工扰民矛盾。跨网格作业面交接实行书面确认，明确安全责任边界与防护设施移交状态，避免管理真空。外部专家库提供技术咨询，针对高边坡、深基坑与复杂地下管线交叉区段进行专项评审。多方协同会议纪要归档留存，作为管理决策依据。</w:t>
      </w:r>
    </w:p>
    <w:p>
      <w:pPr>
        <w:spacing w:after="120" w:line="360" w:lineRule="auto"/>
        <w:ind w:firstLine="480"/>
      </w:pPr>
      <w:r>
        <w:rPr>
          <w:rFonts w:ascii="Times New Roman" w:hAnsi="Times New Roman" w:eastAsia="宋体"/>
          <w:sz w:val="24"/>
        </w:rPr>
        <w:t>持续改进贯穿安全管理体系全生命周期。每月召开安全生产例会，通报网格运行数据，分析典型问题，部署下一阶段重点。引入第三方安全评估机构开展季度审计，对照国家规范与行业标准查找管理短板。评估报告提出的改进意见纳入整改计划，限期落实并反馈结果。新工艺、新设备投入使用前完成安全风险评估，更新操作规程与防护标准。管理体系文件每年全面评审一次，根据法规变更、项目进展与事故教训进行修订，保持制度的适用性与有效性。安全文化建设融入日常作业，设立隐患举报奖励通道，鼓励一线人员主动识别风险，形成全员参与的安全管理生态。</w:t>
      </w:r>
    </w:p>
    <w:p>
      <w:pPr>
        <w:pStyle w:val="Heading2"/>
      </w:pPr>
      <w:r>
        <w:rPr>
          <w:rFonts w:ascii="黑体" w:hAnsi="黑体" w:eastAsia="黑体"/>
          <w:b/>
          <w:sz w:val="28"/>
        </w:rPr>
        <w:t>4.2 X.2 明挖沟槽与管网敷设安全专项控制</w:t>
      </w:r>
    </w:p>
    <w:p>
      <w:pPr>
        <w:spacing w:after="120" w:line="360" w:lineRule="auto"/>
        <w:ind w:firstLine="480"/>
      </w:pPr>
      <w:r>
        <w:rPr>
          <w:rFonts w:ascii="Times New Roman" w:hAnsi="Times New Roman" w:eastAsia="宋体"/>
          <w:sz w:val="24"/>
        </w:rPr>
        <w:t>我方围绕明挖沟槽与管网敷设作业链，建立分级放坡支护与动态位移监测联动机制。施工前采用物探与人工探槽交叉复核地下管线分布，划定安全隔离带。沟槽开挖严格执行分层分段推进原则，槽边堆载与机械站位按规范限值控制。管道吊装与下槽作业设置专职指挥，实行试吊与稳钩确认。针对交叉作业面，我方布设硬质围挡与警示标识，实施槽底排水与边坡巡查双轨管控，确保开挖、敷设、回填全工序处于受控状态。</w:t>
      </w:r>
    </w:p>
    <w:p>
      <w:pPr>
        <w:pStyle w:val="Heading3"/>
      </w:pPr>
      <w:r>
        <w:rPr>
          <w:rFonts w:ascii="宋体" w:hAnsi="宋体" w:eastAsia="宋体"/>
          <w:b w:val="0"/>
          <w:sz w:val="26"/>
        </w:rPr>
        <w:t>4.2.1 X.2.1 沟槽分级放坡支护与位移监测</w:t>
      </w:r>
    </w:p>
    <w:p>
      <w:pPr>
        <w:spacing w:after="120" w:line="360" w:lineRule="auto"/>
        <w:ind w:firstLine="480"/>
      </w:pPr>
      <w:r>
        <w:rPr>
          <w:rFonts w:ascii="Times New Roman" w:hAnsi="Times New Roman" w:eastAsia="宋体"/>
          <w:sz w:val="24"/>
        </w:rPr>
        <w:t>我方针对沟槽开挖实施分级放坡与动态监测联动管控。开挖前依据地质条件划分放坡系数，按土层逐层削坡成型，严禁超挖。坡面成型后同步布设支护结构，支护节点与开挖步距严格匹配。沿槽顶线按规范间距埋设沉降观测点，采用全站仪实施高频次数据采集。监测数据实行日汇总与阈值预警，位移速率超限立即启动卸载加固预案，实现槽壁稳定全过程受控。</w:t>
      </w:r>
    </w:p>
    <w:p>
      <w:pPr>
        <w:pStyle w:val="Heading4"/>
      </w:pPr>
      <w:r>
        <w:rPr>
          <w:rFonts w:ascii="宋体" w:hAnsi="宋体" w:eastAsia="宋体"/>
          <w:b w:val="0"/>
          <w:sz w:val="24"/>
        </w:rPr>
        <w:t>4.2.1.1 X.2.1.1 边坡沉降预警阈值设定</w:t>
      </w:r>
    </w:p>
    <w:p>
      <w:pPr>
        <w:spacing w:after="120" w:line="360" w:lineRule="auto"/>
        <w:ind w:firstLine="480"/>
      </w:pPr>
      <w:r>
        <w:rPr>
          <w:rFonts w:ascii="Times New Roman" w:hAnsi="Times New Roman" w:eastAsia="宋体"/>
          <w:sz w:val="24"/>
        </w:rPr>
        <w:t>沟槽开挖前完成监测基准网布设与初始值采集，我方采用高精度全站仪与静力水准仪构建独立坐标系。基准点布设于槽口外稳定地层且避开施工动载影响区。监测断面沿管线纵向按固定间距布设，横向在槽顶边缘、槽壁台阶及槽底平台对称布置沉降观测点。每个监测点位埋设带强制对中装置的混凝土观测墩，墩顶设置不锈钢测头。初始值采集连续进行三个观测周期，剔除粗差后取算术平均值作为基准沉降量，数据录入信息化监测平台并生成初始台账。</w:t>
      </w:r>
    </w:p>
    <w:p>
      <w:pPr>
        <w:spacing w:after="120" w:line="360" w:lineRule="auto"/>
        <w:ind w:firstLine="480"/>
      </w:pPr>
      <w:r>
        <w:rPr>
          <w:rFonts w:ascii="Times New Roman" w:hAnsi="Times New Roman" w:eastAsia="宋体"/>
          <w:sz w:val="24"/>
        </w:rPr>
        <w:t>预警阈值依据土层物理力学指标、设计支护形式及现行岩土工程监测规范分级设定，划分为黄色预警、橙色预警与红色预警三级。阈值设定遵循定量与定性相结合原则，具体分级标准如下：</w:t>
      </w:r>
    </w:p>
    <w:p>
      <w:pPr>
        <w:spacing w:after="120" w:line="360" w:lineRule="auto"/>
        <w:ind w:firstLine="480"/>
      </w:pPr>
      <w:r>
        <w:rPr>
          <w:rFonts w:ascii="Times New Roman" w:hAnsi="Times New Roman" w:eastAsia="宋体"/>
          <w:sz w:val="24"/>
        </w:rPr>
        <w:t>(1)黄色预警对应累计沉降量达到设计允许变形值的百分之六十，或单日沉降速率超过每日两毫米，此时变形处于弹性发展阶段，需加强巡视频次。</w:t>
      </w:r>
    </w:p>
    <w:p>
      <w:pPr>
        <w:spacing w:after="120" w:line="360" w:lineRule="auto"/>
        <w:ind w:firstLine="480"/>
      </w:pPr>
      <w:r>
        <w:rPr>
          <w:rFonts w:ascii="Times New Roman" w:hAnsi="Times New Roman" w:eastAsia="宋体"/>
          <w:sz w:val="24"/>
        </w:rPr>
        <w:t>(2)橙色预警对应累计沉降量达到设计允许变形值的百分之八十，或单日沉降速率达到每日四毫米且连续三日呈加速趋势，此时土体进入塑性屈服阶段，需启动工程干预。</w:t>
      </w:r>
    </w:p>
    <w:p>
      <w:pPr>
        <w:spacing w:after="120" w:line="360" w:lineRule="auto"/>
        <w:ind w:firstLine="480"/>
      </w:pPr>
      <w:r>
        <w:rPr>
          <w:rFonts w:ascii="Times New Roman" w:hAnsi="Times New Roman" w:eastAsia="宋体"/>
          <w:sz w:val="24"/>
        </w:rPr>
        <w:t>(3)红色预警对应累计沉降量触及设计允许变形极限，或单日沉降速率突破每日六毫米并伴随槽壁贯通性裂缝或局部滑移，此时结构失稳风险极高，需立即执行停工撤离。</w:t>
      </w:r>
    </w:p>
    <w:p>
      <w:pPr>
        <w:spacing w:after="120" w:line="360" w:lineRule="auto"/>
        <w:ind w:firstLine="480"/>
      </w:pPr>
      <w:r>
        <w:rPr>
          <w:rFonts w:ascii="Times New Roman" w:hAnsi="Times New Roman" w:eastAsia="宋体"/>
          <w:sz w:val="24"/>
        </w:rPr>
        <w:t>阈值参数在进场后结合现场地质补勘数据与试挖段实测变形特征进行动态校核，经技术负责人签认后固化至监测方案，严禁随意更改。</w:t>
      </w:r>
    </w:p>
    <w:p>
      <w:pPr>
        <w:spacing w:after="120" w:line="360" w:lineRule="auto"/>
        <w:ind w:firstLine="480"/>
      </w:pPr>
      <w:r>
        <w:rPr>
          <w:rFonts w:ascii="Times New Roman" w:hAnsi="Times New Roman" w:eastAsia="宋体"/>
          <w:sz w:val="24"/>
        </w:rPr>
        <w:t>监测频率随开挖进度与预警等级实施动态调整。常规施工阶段执行每日一次定时观测，降雨或地下水位波动期间加密至每日两次。触发黄色预警时启动连续追踪模式，观测间隔缩短至四小时，同步增加深层土体水平位移测斜管读数频次。触发橙色预警时实行二十四小时不间断轮班监测，数据采集间隔压缩至两小时，并引入自动化监测终端实时回传数据。监测数据处理采用最小二乘法进行平差计算，生成沉降时程曲线与速率变化图。数据处理节点与开挖作业面保持同步，当班数据在观测完成后两小时内完成复核并上传至项目管理终端，形成可追溯的电子档案。</w:t>
      </w:r>
    </w:p>
    <w:p>
      <w:pPr>
        <w:spacing w:after="120" w:line="360" w:lineRule="auto"/>
        <w:ind w:firstLine="480"/>
      </w:pPr>
      <w:r>
        <w:rPr>
          <w:rFonts w:ascii="Times New Roman" w:hAnsi="Times New Roman" w:eastAsia="宋体"/>
          <w:sz w:val="24"/>
        </w:rPr>
        <w:t>各预警等级对应明确的工程干预流程与现场处置措施。黄色预警触发后暂停当前开挖作业面推进，由技术负责人组织现场踏勘，复核边坡坡率与台阶宽度，检查截排水沟是否通畅，必要时在坡面覆盖防雨薄膜并增设临时横向支撑。橙色预警触发后启动专项加固程序，立即回填槽底已开挖段以平衡侧向土压力，在坡顶卸载堆载材料，采用微型钢管桩或注浆锚杆进行局部补强，同时调整降水井运行参数控制地下水位降至槽底以下安全距离。红色预警触发后执行全线停工撤离，划定危险隔离带，调派应急抢险队伍进行反压回填，待第三方检测机构出具稳定性评估报告并经原设计单位出具处理意见后，按审批后的专项方案实施修复。</w:t>
      </w:r>
    </w:p>
    <w:p>
      <w:pPr>
        <w:spacing w:after="120" w:line="360" w:lineRule="auto"/>
        <w:ind w:firstLine="480"/>
      </w:pPr>
      <w:r>
        <w:rPr>
          <w:rFonts w:ascii="Times New Roman" w:hAnsi="Times New Roman" w:eastAsia="宋体"/>
          <w:sz w:val="24"/>
        </w:rPr>
        <w:t>监测设备进场前完成法定计量检定，全站仪测角精度达到一测回两秒，水准测量采用闭合或附合水准路线，环线闭合差控制在规范允许范围内。监测作业实行双人复核制，观测员与记录员独立操作并交叉校验读数。监测仪器配备防风防雨防护罩，数据传输链路设置冗余备份，断网状态下启用本地存储模块。监测团队配置专职测量工程师与数据分析师，实行持证上岗与岗位责任制。我方每日生成监测简报报送现场监理与建设单位技术代表，周报汇总趋势分析并提出下阶段开挖参数优化建议。预警阈值管理纳入每日班前交底内容，现场管理人员与机械操作手熟知各等级响应动作。我方将监测数据与挖掘机行进轨迹进行空间耦合分析，依据沉降速率变化动态调整机械站位与开挖层厚，形成监测数据与现场施工的闭环管控。</w:t>
      </w:r>
    </w:p>
    <w:p>
      <w:pPr>
        <w:pStyle w:val="Heading3"/>
      </w:pPr>
      <w:r>
        <w:rPr>
          <w:rFonts w:ascii="宋体" w:hAnsi="宋体" w:eastAsia="宋体"/>
          <w:b w:val="0"/>
          <w:sz w:val="26"/>
        </w:rPr>
        <w:t>4.2.2 X.2.2 地下管线交叉探挖与防破坏隔离</w:t>
      </w:r>
    </w:p>
    <w:p>
      <w:pPr>
        <w:spacing w:after="120" w:line="360" w:lineRule="auto"/>
        <w:ind w:firstLine="480"/>
      </w:pPr>
      <w:r>
        <w:rPr>
          <w:rFonts w:ascii="Times New Roman" w:hAnsi="Times New Roman" w:eastAsia="宋体"/>
          <w:sz w:val="24"/>
        </w:rPr>
        <w:t>施工前开展全线既有地下管线摸排与物探定位。我方调取区域市政管网竣工图纸与权属单位管线台账，采用地质雷达与管线探测仪进行非开挖初探，建立地下空间坐标数据库。初探设备进场前完成频率标定与盲区测试，确保探测精度符合规范要求。初探结果与现场实际存在偏差时，立即组织权属单位联合交底。沿规划沟槽轴线布设人工探坑，探坑间距按管线分布密度与地质条件确定，管线交叉密集区加密布点。探坑开挖采用人工锹镐逐层剥离，严禁采用机械直接破除。暴露管线后记录管径、材质、埋深、走向及现状破损情况，形成交叉管线分布专项档案。探坑周边设置硬质围挡与夜间警示灯，防止无关人员误入。</w:t>
      </w:r>
    </w:p>
    <w:p>
      <w:pPr>
        <w:spacing w:after="120" w:line="360" w:lineRule="auto"/>
        <w:ind w:firstLine="480"/>
      </w:pPr>
      <w:r>
        <w:rPr>
          <w:rFonts w:ascii="Times New Roman" w:hAnsi="Times New Roman" w:eastAsia="宋体"/>
          <w:sz w:val="24"/>
        </w:rPr>
        <w:t>(1)探明管线后实施分级分类隔离防护。柔性管线采用悬吊法保护，我方在管线两侧开挖支护槽，架设型钢横梁，使用尼龙吊带与橡胶软垫间隔固定管线，吊带间距按管径与自重计算确定，悬吊点避开管线接头与弯头。横梁两端架设于沟槽外侧稳定地基，底部垫设钢板扩散集中荷载。刚性管线采用托架支撑法，在管线下方浇筑混凝土支墩或搭设型钢排架，排架立柱落于原状土层并铺设枕木分散荷载，管线与排架接触面垫设橡胶隔离板。管线悬吊与支撑体系安装完成后进行承载力复核，确认无滑移变形后方可继续沟槽下挖。交叉段沟槽开挖至管底标高后，立即在管线两侧打入钢板桩或木挡板，板桩间距与入土深度依据土质内摩擦角与地下水压力计算确定，防止侧向土体挤压导致管线偏移。悬吊体系与支撑排架每日进行螺栓紧固度与焊缝外观检查，发现松动立即补强。</w:t>
      </w:r>
    </w:p>
    <w:p>
      <w:pPr>
        <w:spacing w:after="120" w:line="360" w:lineRule="auto"/>
        <w:ind w:firstLine="480"/>
      </w:pPr>
      <w:r>
        <w:rPr>
          <w:rFonts w:ascii="Times New Roman" w:hAnsi="Times New Roman" w:eastAsia="宋体"/>
          <w:sz w:val="24"/>
        </w:rPr>
        <w:t>(2)交叉施工全过程实施动态位移监测与沉降预警。我方在暴露管线管顶与管侧布设沉降观测点，监测点采用不锈钢膨胀螺栓固定并涂刷防锈涂层。监测仪器进场前完成法定计量检定，确保数据采集精度符合规范要求。施工准备期采集初始基准值，主体开挖期按监测方案规定频次采集数据，回填期每日采集一次。监测数据实时录入信息化管理平台，设定分级预警限值，具体数值按设计及专项监测方案确定。触发低级别预警时暂停开挖，复核悬吊体系受力状态并加密监测频次；触发高级别预警时启动加固预案，在管线侧向增设斜撑并回填级配砂石卸除侧压；触发最高级别预警时全面停工，撤离作业人员，组织管线权属单位与监理现场评估，制定专项抢险方案。监测数据每日生成趋势曲线，报送监理审核，作为调整开挖步距与支护参数的依据。</w:t>
      </w:r>
    </w:p>
    <w:p>
      <w:pPr>
        <w:spacing w:after="120" w:line="360" w:lineRule="auto"/>
        <w:ind w:firstLine="480"/>
      </w:pPr>
      <w:r>
        <w:rPr>
          <w:rFonts w:ascii="Times New Roman" w:hAnsi="Times New Roman" w:eastAsia="宋体"/>
          <w:sz w:val="24"/>
        </w:rPr>
        <w:t>(3)交叉区域回填与恢复作业执行标准化防损流程。管线下方及胸腔区域回填采用中粗砂或级配碎石，分层厚度与压实设备选型与工况及进度相匹配。每层回填完成后采用小型振动夯对称夯实，夯实作业避开管线正上方区域，管壁规定距离范围内严禁使用重型压路机。回填至管顶以上规定标高时，铺设土工格栅与警示带，警示带标明管线类型与埋深信息。回填压实度检测采用规范规定方法，压实度指标符合设计及验收规范。回填完成后恢复路面垫层与面层结构，采用与原道路结构层相匹配的材料分层摊铺压实。施工期间我方安排专职管线保护员全程值守，建立与电力通信燃气权属单位的应急联络机制。发生管线破损或渗漏时立即采取切断源头与抽排稀释措施，按应急预案组织抢修并同步上报监理与建设单位。所有交叉保护施工记录、监测报表与影像资料归档备查，作为工序交接与隐蔽验收的法定依据。</w:t>
      </w:r>
    </w:p>
    <w:p>
      <w:pPr>
        <w:spacing w:after="120" w:line="360" w:lineRule="auto"/>
        <w:ind w:firstLine="480"/>
      </w:pPr>
      <w:r>
        <w:rPr>
          <w:rFonts w:ascii="Times New Roman" w:hAnsi="Times New Roman" w:eastAsia="宋体"/>
          <w:sz w:val="24"/>
        </w:rPr>
        <w:t>交叉作业期间实行工序联合验收与动态技术交底。我方在管线暴露、支撑架设、监测布点及回填隐蔽四个关键节点组织监理与权属单位现场签认。每道工序交接前核对管线保护专项方案与实际工况的匹配度，发现地质突变或管线走向偏移立即启动方案变更程序。变更方案经技术负责人审批后重新进行班组交底，交底记录由全体作业人员签字确认。现场配备气体检测仪与漏电测试仪，对燃气管线周边及带电管线作业面进行实时环境检测，检测频率与作业进度同步。检测数据异常时立即启动通风置换与断电隔离程序。管线保护体系拆除前进行承载力卸载试验，确认管线沉降稳定且接口无渗漏后，按对称拆除原则逐步撤除悬吊横梁与支撑排架。拆除过程全程录像存档，影像资料标注拍摄时间与空间坐标。竣工阶段我方编制交叉管线保护专项总结报告，包含物探数据对比、监测成果分析、防护体系受力验算记录及应急处置台账，纳入工程竣工档案统一移交。</w:t>
      </w:r>
    </w:p>
    <w:p>
      <w:pPr>
        <w:pStyle w:val="Heading2"/>
      </w:pPr>
      <w:r>
        <w:rPr>
          <w:rFonts w:ascii="黑体" w:hAnsi="黑体" w:eastAsia="黑体"/>
          <w:b/>
          <w:sz w:val="28"/>
        </w:rPr>
        <w:t>4.3 X.3 井室砌筑与管道试压高风险管控</w:t>
      </w:r>
    </w:p>
    <w:p>
      <w:pPr>
        <w:spacing w:after="120" w:line="360" w:lineRule="auto"/>
        <w:ind w:firstLine="480"/>
      </w:pPr>
      <w:r>
        <w:rPr>
          <w:rFonts w:ascii="Times New Roman" w:hAnsi="Times New Roman" w:eastAsia="宋体"/>
          <w:sz w:val="24"/>
        </w:rPr>
        <w:t>井室砌筑与管道试压涉及有限空间作业与高压系统承压，属核心高风险工序。我方以作业许可审批与动态环境监测为前置条件，落实井室强制通风与有害气体连续检测，同步实施防沉降基底处理与闭水检验。试压阶段执行分段升压规程，布设独立泄压阀与硬质警戒隔离带，采用校验合格的试压设备阶梯加压。全过程配置专职安全员旁站，建立超压预警与应急泄放联动机制，保障工序受控。</w:t>
      </w:r>
    </w:p>
    <w:p>
      <w:pPr>
        <w:pStyle w:val="Heading3"/>
      </w:pPr>
      <w:r>
        <w:rPr>
          <w:rFonts w:ascii="宋体" w:hAnsi="宋体" w:eastAsia="宋体"/>
          <w:b w:val="0"/>
          <w:sz w:val="26"/>
        </w:rPr>
        <w:t>4.3.1 X.3.1 井室有限空间通风与气体动态检测</w:t>
      </w:r>
    </w:p>
    <w:p>
      <w:pPr>
        <w:spacing w:after="120" w:line="360" w:lineRule="auto"/>
        <w:ind w:firstLine="480"/>
      </w:pPr>
      <w:r>
        <w:rPr>
          <w:rFonts w:ascii="Times New Roman" w:hAnsi="Times New Roman" w:eastAsia="宋体"/>
          <w:sz w:val="24"/>
        </w:rPr>
        <w:t>井室构筑物内部空间作业前实施物理隔离与强制通风是消除有毒有害气体积聚的核心环节。我方在作业区域边界设置硬质围挡，井口周边两米范围内清除松散物料与杂物，防止坠落物进入作业面。通风系统采用防爆型轴流风机，风机进风口置于主导风向上风向洁净区域，排风软管延伸至井底作业层上方三十厘米处。风机启动后持续运行三十分钟，使井内空气完成三次以上全量置换。通风过程中严禁中断，作业期间风机保持连续运转，排风量按井室容积与作业人数动态匹配。通风管道采用阻燃防静电材质，接口使用金属卡箍锁紧，防止漏风导致局部气流短路。软管沿井壁外侧固定，每隔三米设置一道防滑脱绑带，避免管道缠绕或受压变形。</w:t>
      </w:r>
    </w:p>
    <w:p>
      <w:pPr>
        <w:spacing w:after="120" w:line="360" w:lineRule="auto"/>
        <w:ind w:firstLine="480"/>
      </w:pPr>
      <w:r>
        <w:rPr>
          <w:rFonts w:ascii="Times New Roman" w:hAnsi="Times New Roman" w:eastAsia="宋体"/>
          <w:sz w:val="24"/>
        </w:rPr>
        <w:t>气体检测执行递进式采样程序，我方按以下节点实施动态监测：(1)检测仪器选用复合型多参数气体分析仪，量程覆盖氧气、可燃气体、硫化氢及一氧化碳浓度，每日作业前使用标准样气完成标定，传感器偏差超过允许范围立即停用更换，备用仪器同步就位；(2)检测探头沿井深方向自上而下分三层布设，分别位于井口下方半米、井室中部及井底作业面，每次下井前完成三次独立采样，采样间隔不低于五分钟，记录各层气体浓度峰值，交叉比对不同测点数据排除局部干扰；(3)数据通过无线传输模块实时同步至地面监护终端，形成连续曲线记录，监测频率设定为每分钟自动刷新一次，确保浓度变化趋势可追溯，数据存储周期覆盖整个施工周期。</w:t>
      </w:r>
    </w:p>
    <w:p>
      <w:pPr>
        <w:spacing w:after="120" w:line="360" w:lineRule="auto"/>
        <w:ind w:firstLine="480"/>
      </w:pPr>
      <w:r>
        <w:rPr>
          <w:rFonts w:ascii="Times New Roman" w:hAnsi="Times New Roman" w:eastAsia="宋体"/>
          <w:sz w:val="24"/>
        </w:rPr>
        <w:t>作业人员进入井室前完成个人防护装备穿戴与通讯测试。防护装备包含正压式空气呼吸器、防静电工作服、防坠落安全带及防爆照明灯具。安全带挂点固定于井口上方独立设置的三角救援支架，支架底座采用配重块压稳，承重能力满足人员坠落冲击要求。通讯系统采用防爆对讲机，地面监护人员与井下作业人员保持不间断语音联络，每隔五分钟进行一次状态确认。我方严格限制井下同时作业人数，单次进入井室人员不超过两人，井外监护人员数量与井下人员保持对应配置。监护人员全程驻守井口，掌握救援设备位置与操作要领，严禁擅离职守或兼任其他施工任务。进出井口设置人员登记牌，记录上下井时间、携带工具及作业内容。</w:t>
      </w:r>
    </w:p>
    <w:p>
      <w:pPr>
        <w:spacing w:after="120" w:line="360" w:lineRule="auto"/>
        <w:ind w:firstLine="480"/>
      </w:pPr>
      <w:r>
        <w:rPr>
          <w:rFonts w:ascii="Times New Roman" w:hAnsi="Times New Roman" w:eastAsia="宋体"/>
          <w:sz w:val="24"/>
        </w:rPr>
        <w:t>动态监测贯穿井室砌筑、管道接口处理及混凝土浇筑全过程，我方建立分级预警与联动处置机制：(1)通风设备运行参数每两小时记录一次，包含风量、风压、电机温度及供电电压，数据异常时立即切换备用供电回路，维持强制通风不间断，定期清理风机滤网防止粉尘堵塞；(2)气体检测探头在作业期间保持常开状态，报警阈值按国家有限空间作业安全规范设定，达到法定限值百分之五十时触发声光预警，预警发生后地面人员直接启动备用风机加大排风强度，组织井下人员沿预设逃生梯有序撤离；(3)井室内所有临时用电线路采用安全电压供电，照明灯具具备防水防爆等级，电缆悬挂于绝缘挂钩，严禁直接敷设在潮湿井壁或金属构件上，防止漏电引发次生事故，每日收工前由专职电工进行绝缘电阻测试。</w:t>
      </w:r>
    </w:p>
    <w:p>
      <w:pPr>
        <w:spacing w:after="120" w:line="360" w:lineRule="auto"/>
        <w:ind w:firstLine="480"/>
      </w:pPr>
      <w:r>
        <w:rPr>
          <w:rFonts w:ascii="Times New Roman" w:hAnsi="Times New Roman" w:eastAsia="宋体"/>
          <w:sz w:val="24"/>
        </w:rPr>
        <w:t>应急处置预案与通风监测系统实现硬件级联动。井口配置应急逃生呼吸器、救援三脚架、速差防坠器及急救药箱，设备摆放位置固定并张贴操作流程图。突发停电或风机故障时，我方启用自动切换电源装置，十秒内恢复排风作业。若检测系统发出不可逆超标警报，地面监护人员直接切断作业电源，启动强制排烟程序，同步联络应急救援队伍。撤离完成后重新评估井内环境，气体指标连续三次达标且稳定后方可恢复作业。作业完成后对通风设备进行清洁保养，更换过滤滤芯，检测仪器归库充电，形成完整的设备维保台账与气体监测日志，所有记录按日归档备查，班组交接时逐项核对通风运行状态与历史报警记录。</w:t>
      </w:r>
    </w:p>
    <w:p>
      <w:pPr>
        <w:pStyle w:val="Heading3"/>
      </w:pPr>
      <w:r>
        <w:rPr>
          <w:rFonts w:ascii="宋体" w:hAnsi="宋体" w:eastAsia="宋体"/>
          <w:b w:val="0"/>
          <w:sz w:val="26"/>
        </w:rPr>
        <w:t>4.3.2 X.3.2 水压试验防爆泄压与警戒区设置</w:t>
      </w:r>
    </w:p>
    <w:p>
      <w:pPr>
        <w:spacing w:after="120" w:line="360" w:lineRule="auto"/>
        <w:ind w:firstLine="480"/>
      </w:pPr>
      <w:r>
        <w:rPr>
          <w:rFonts w:ascii="Times New Roman" w:hAnsi="Times New Roman" w:eastAsia="宋体"/>
          <w:sz w:val="24"/>
        </w:rPr>
        <w:t>我方在管道系统水压试验前完成试验段物理隔离与承压端封堵，采用符合设计压力等级的专用钢制盲板配合高强度螺栓对称紧固，法兰密封面铺设耐高压柔性垫片。试压泵选用变频电动多级离心泵，进水端串联过滤网防止杂质卡塞，出水端配置单向止回阀与泄压旁通管路。泄压阀整定压力精确校准至试验压力上限的百分之五至百分之十，旁通管径经水力计算匹配。注水阶段自管线低点缓慢进水，高点排气阀保持开启状态，直至连续出水无气泡后关闭。压力表与传感器在试验前经法定计量机构检定合格，量程覆盖试验压力一点五倍并定期归零校准，试压管线连接处设置柔性过渡接头吸收热胀冷缩应力。</w:t>
      </w:r>
    </w:p>
    <w:p>
      <w:pPr>
        <w:spacing w:after="120" w:line="360" w:lineRule="auto"/>
        <w:ind w:firstLine="480"/>
      </w:pPr>
      <w:r>
        <w:rPr>
          <w:rFonts w:ascii="Times New Roman" w:hAnsi="Times New Roman" w:eastAsia="宋体"/>
          <w:sz w:val="24"/>
        </w:rPr>
        <w:t>试验作业区管控执行以下措施：(1)沿管线轴线两侧各延伸十米划定警戒边界，边界外侧布设连续反光警示带与防倾倒隔离墩，警戒入口设置双人值守岗亭并配备门禁登记终端；(2)管线正上方及接口法兰周边三米范围划为绝对禁入区，悬挂高压危险标识牌，标明试验压力值与安全距离，试压期间严禁任何交叉作业；(3)重型机械与运输车辆退避至警戒线外五十米停放，夜间作业配置防爆型泛光照明与频闪警示灯，安全员携带红外测温仪定时巡查管壁温度与周边土体含水率变化，警戒区外围设置应急疏散通道并保持宽度不小于一点五米，每日开工前组织专项安全交底明确各岗位避险路线。</w:t>
      </w:r>
    </w:p>
    <w:p>
      <w:pPr>
        <w:spacing w:after="120" w:line="360" w:lineRule="auto"/>
        <w:ind w:firstLine="480"/>
      </w:pPr>
      <w:r>
        <w:rPr>
          <w:rFonts w:ascii="Times New Roman" w:hAnsi="Times New Roman" w:eastAsia="宋体"/>
          <w:sz w:val="24"/>
        </w:rPr>
        <w:t>升压过程严格执行分级缓升规程，初始注水速率控制在每分钟不超过零点一兆帕，达到工作压力后稳压观察管身形变与接口渗漏状况。确认无渗漏后按阶梯升压至试验压力，每级稳压时长不低于规范规定值。期间由两名持证人员同步抄录双表数据，比对偏差超过允许范围立即停泵复核。试验段沿线按五十米间距布设位移观测桩与应变采集点，实时传输管体轴向与径向变形数据至监控终端。数据记录采用纸质与电子双轨备份，异常波动数据即时上传至项目管理平台备查。升压期间安排专人持听音棒沿管线巡检，捕捉接口微渗漏异响。一旦监测数值逼近设计允许极限或压力表指针剧烈抖动，控制系统自动切断电机电源并触发分级泄压指令。操作人员严禁在承压状态下敲击、紧固螺栓或拆卸附件，所有干预动作必须在系统完全卸压后实施。</w:t>
      </w:r>
    </w:p>
    <w:p>
      <w:pPr>
        <w:spacing w:after="120" w:line="360" w:lineRule="auto"/>
        <w:ind w:firstLine="480"/>
      </w:pPr>
      <w:r>
        <w:rPr>
          <w:rFonts w:ascii="Times New Roman" w:hAnsi="Times New Roman" w:eastAsia="宋体"/>
          <w:sz w:val="24"/>
        </w:rPr>
        <w:t>防爆泄压与应急响应按以下节点执行：(1)针对超压爆裂风险，现场常备高压堵漏夹具、防爆液压扩张器及应急排水机组，发生管体破裂时指挥员立即下达撤离指令，人员转移至逆风向安全高地并启动远程电动切断阀阻断水源；(2)利用预设泄压旁通管将管内水压阶梯降至安全阈值以下，抢修人员穿戴重型防护装备进入作业区，采用快速抱箍封堵或法兰临时盲板隔离受损管段，泄压管路定期清理防止淤泥堵塞，减压阀动作行程经三次模拟测试验证可靠；(3)试压合格后执行缓慢降压程序，降压速率严格限制在每分钟零点一五兆帕以内，排水作业接入临时导流槽与沉淀池控制流速避免冲刷沟槽边坡。压力归零后对管基沉降量进行复测，确认回填土体未发生液化或空洞，完成密封性复验与防腐层修补，确认系统状态稳定后方可转入后续工序。</w:t>
      </w:r>
    </w:p>
    <w:p>
      <w:pPr>
        <w:pStyle w:val="Heading2"/>
      </w:pPr>
      <w:r>
        <w:rPr>
          <w:rFonts w:ascii="黑体" w:hAnsi="黑体" w:eastAsia="黑体"/>
          <w:b/>
          <w:sz w:val="28"/>
        </w:rPr>
        <w:t>4.4 X.4 乡村施工环境安全与应急响应</w:t>
      </w:r>
    </w:p>
    <w:p>
      <w:pPr>
        <w:spacing w:after="120" w:line="360" w:lineRule="auto"/>
        <w:ind w:firstLine="480"/>
      </w:pPr>
      <w:r>
        <w:rPr>
          <w:rFonts w:ascii="Times New Roman" w:hAnsi="Times New Roman" w:eastAsia="宋体"/>
          <w:sz w:val="24"/>
        </w:rPr>
        <w:t>乡村施工作业面环境特征识别与安全隔离布置执行标准化前置勘察与动态围护管理。我方在进场前采用地质雷达探测与人工探沟开挖结合方式，查明既有地下管线、光缆、电缆及排水设施的确切埋深与平面坐标，建立三维台账并标注危险源等级。沟槽开挖边界外侧设置连续硬质围挡，围挡高度不低于一点二米，底部采用混凝土预制块压脚并打入地锚防止倾覆。围挡外侧间隔十米悬挂反光警示标志与夜间频闪警示灯，照明覆盖半径延伸至沟槽边缘三米范围，照度满足夜间作业视觉要求。作业区内侧设置人员通行专用栈道，栈道宽度不低于零点八米，铺设防滑钢板并与沟槽边缘保持安全距离。每日班前由专职安全员复核围挡完整性、照明系统运行状态与警示标志完好率，发现破损立即更换并记录于巡查台账。沟槽开挖至设计标高后，槽壁两侧按规范间距设置位移观测点，采用全站仪每日早晚两次采集沉降与水平位移数据，建立监测曲线，数据偏差超预警阈值时立即启动型钢支护加固程序。施工区域实行封闭管理，非作业人员凭证进入，大型机械回转半径内设置警戒线并安排专人指挥，严禁机械带病作业与超载吊装。材料堆放区与作业区物理隔离，管材码放高度不超过两层，底部设置枕木垫层并采用楔形木块固定防止滚动。针对乡村散养牲畜与家禽活动频繁的特点，作业面外围加设高度不低于一点五米的金属隔离网，网基采用砂袋压实，每日早晚两次巡查隔离网完整性，发现缺口立即封堵并记录。</w:t>
      </w:r>
    </w:p>
    <w:p>
      <w:pPr>
        <w:spacing w:after="120" w:line="360" w:lineRule="auto"/>
        <w:ind w:firstLine="480"/>
      </w:pPr>
      <w:r>
        <w:rPr>
          <w:rFonts w:ascii="Times New Roman" w:hAnsi="Times New Roman" w:eastAsia="宋体"/>
          <w:sz w:val="24"/>
        </w:rPr>
        <w:t>交通疏导与村民通行安全保障机制依托分阶段交通组织与动态管控实施。针对村道狭窄、路基承载力有限与日常通行需求交织的特点，施工采取半幅封闭半幅保通策略。封闭路段两端提前五十米设置施工预告标志与限速标志，过渡区配置防撞水马与导向标牌，标牌采用高强级反光膜制作。保通车道宽度维持不低于三米，路面破损处采用厚度不低于二十毫米的钢板覆盖，钢板表面焊接防滑纹，边缘采用橡胶条包覆防止车辆刮擦，每日安排专人清理碎石、淤泥与积水。交通疏导员穿戴高可视度反光服，持指挥旗与防爆对讲机在关键路口值守，引导农用车辆、摩托车与行人有序通过。施工时段严格避开村民早晚出行高峰，重型运输车辆进出村庄执行预约登记制度，限定行驶路线、载重上限与行驶车速。临时便道与施工便桥搭设前进行地基承载力验算与结构受力计算，通行期间每日巡查桥面连接件、支座变形与基础沉降情况，发现异常立即限行并采用千斤顶顶升加固。与属地村委会建立联动通报机制，提前三日通过广播与公告栏发布施工占道通知，明确绕行路线、保通时间与责任人。沟槽回填至路面标高前设置临时盖板通道，盖板采用预制钢筋混凝土板，承载力满足农用机械通行要求，接缝处采用沥青嵌缝防止错台。夜间施工区域增加照明强度，交叉路口增设爆闪灯与减速带。村道交叉口安排专人指挥交通，确保施工机械转弯时不侵占对向车道，大型设备进出场安排在交通低峰期进行。</w:t>
      </w:r>
    </w:p>
    <w:p>
      <w:pPr>
        <w:spacing w:after="120" w:line="360" w:lineRule="auto"/>
        <w:ind w:firstLine="480"/>
      </w:pPr>
      <w:r>
        <w:rPr>
          <w:rFonts w:ascii="Times New Roman" w:hAnsi="Times New Roman" w:eastAsia="宋体"/>
          <w:sz w:val="24"/>
        </w:rPr>
        <w:t>极端气象与季节性风险应急响应建立气象监测预警与分级处置流程。我方接入地方气象预报平台与水利防汛系统，指定专人每日定时收集降水、大风、降雪及气温变化数据，建立气象信息传递链条。遇强降雨或连续降雨天气，沟槽周边提前开挖临时截水沟，截水沟断面尺寸按汇水面积与降雨强度计算确定，沟底铺设防渗土工布引导水流至三级沉淀池，沉淀池定期清淤防止溢流。槽内积水采用大功率潜水泵抽排，抽排管线沿沟槽外壁敷设并采用管卡固定牢靠，严禁直接冲刷边坡土体。降雨期间停止沟槽开挖、吊装与焊接作业，人员撤离至地势较高的安全集结区域。大风天气来临前对围挡、临时工棚、高耸机械进行缆风绳加固，缆风绳张拉至规定预紧力，松散材料覆盖防风网并采用沙袋压重固定，临时用电线路检查绝缘层并固定于绝缘杆上。冬季施工期落实防冻防滑措施，作业通道铺设防滑草垫与融雪剂，沟槽边缘清除冰雪并撒布防滑沙。管材存放区采用保温毡覆盖，防止低温导致管壁脆化开裂。气温骤降或出现冰冻雨雪预警时，启动停工预案，现场人员有序撤离至防寒营地，机械设备停放在平整坚实场地并拉紧驻车制动，液压系统排空防冻液。气象预警解除后，由技术负责人组织现场安全条件复核，确认边坡稳定、排水畅通、设施完好、接地电阻合格后方可恢复施工。高寒地区作业配备防寒保暖装备与应急取暖设备，严禁使用明火取暖，设置一氧化碳浓度监测仪，防止中毒事故。</w:t>
      </w:r>
    </w:p>
    <w:p>
      <w:pPr>
        <w:spacing w:after="120" w:line="360" w:lineRule="auto"/>
        <w:ind w:firstLine="480"/>
      </w:pPr>
      <w:r>
        <w:rPr>
          <w:rFonts w:ascii="Times New Roman" w:hAnsi="Times New Roman" w:eastAsia="宋体"/>
          <w:sz w:val="24"/>
        </w:rPr>
        <w:t>突发险情分级处置与救援资源配置实行预案前置与快速响应机制。依据险情影响范围、人员伤害程度与设施损坏规模划分三级响应体系。一级响应针对沟槽大面积坍塌、既有高压管线破裂、试压爆管等重大事故，二级响应针对局部边坡滑移、小型渗漏、机械倾覆，三级响应针对轻微擦伤、局部停电、小型火情。险情发生后，现场第一发现人立即触发声光报警装置，停止所有关联作业，组织人员沿预定逃生路线撤离至安全集结点。安全员随即清点人数，封锁事故区域，切断相关电源与水源，设置警戒线防止无关人员靠近，防止次生灾害。项目部应急指挥中心接报后十分钟内启动对应级别预案，调派救援小组携带专业装备赶赴现场。一级险情同步上报建设单位、属地应急管理部门、消防救援机构与医疗急救中心。现场配置标准化应急物资库，储备液压支撑系统、大功率抽水泵、应急发电机、急救药箱、担架、正压式呼吸器、多参数气体检测仪、绝缘杆、灭火器。物资库实行双人双锁管理，每周盘点更新，建立设备维护保养台账，确保设备处于完好备用状态。救援人员佩戴个人防护装备进入现场，优先开展伤员救治、气道维持与被困人员解救。采用液压千斤顶与H型钢进行沟槽临时支护，控制坍塌范围扩大，支护结构搭设完成后进行受力验算。试压爆管事故采用快速封堵器切断水流，缓慢释放管内残余压力，严禁盲目拆卸法兰。事故处置期间设置三级警戒区，严禁非救援人员进入。险情控制后保护现场原貌，配合专业机构开展原因调查与损失评估，形成书面报告归档。</w:t>
      </w:r>
    </w:p>
    <w:p>
      <w:pPr>
        <w:spacing w:after="120" w:line="360" w:lineRule="auto"/>
        <w:ind w:firstLine="480"/>
      </w:pPr>
      <w:r>
        <w:rPr>
          <w:rFonts w:ascii="Times New Roman" w:hAnsi="Times New Roman" w:eastAsia="宋体"/>
          <w:sz w:val="24"/>
        </w:rPr>
        <w:t>应急通信联动与演练复盘制度保障信息畅通与处置能力提升。我方建立多级通信网络，配置防爆对讲机、卫星电话与移动终端，确保复杂地形、金属围挡屏蔽区与恶劣天气下的联络畅通。通信频道按作业面划分，应急指挥频道保持二十四小时守听，设定专用呼号，严禁非紧急事项占用频道。实行领导带班与值班员双岗制度，值班记录详细记载天气状况、作业进度、设备运行参数与异常事件，交接班时核对应急物资清单与设备状态。每月组织一次专项应急演练，涵盖沟槽坍塌救援、触电急救、有限空间中毒处置、试压泄漏封堵、消防灭火等科目。演练前制定详细脚本，明确参演人员角色、动作时序、装备调用顺序与考核指标。演练结束后召开复盘会议，评估响应时间、装备适用性、指挥协调效率、医疗救护衔接度，形成整改清单并限期闭环。每季度开展综合应急演练，联合属地消防、医疗、水务、电力部门进行实战推演，检验跨部门协同能力与信息通报时效。演练影像资料、通信录音与评估报告纳入项目安全档案永久保存。针对演练暴露的薄弱环节，修订应急预案与作业指导书，更新培训教材与考核标准。建立应急知识常态化培训机制，新进场人员完成安全交底、风险辨识与应急技能培训后方可上岗。关键岗位人员定期参加急救资质复训，掌握心肺复苏、创伤包扎、止血固定、骨折搬运技能。应急资源调配权限下放至现场指挥员，确保突发状况下决策链条最短化、指令直达作业层。定期核查应急物资有效期与设备性能，淘汰过期药品、老化管线与失效检测仪器，补充新型救援装备。建立村民应急联络点与村级广播通报机制，公布项目部二十四小时报警电话与紧急联系人，形成群防群治的安全防护网络。</w:t>
      </w:r>
    </w:p>
    <w:p>
      <w:pPr>
        <w:pStyle w:val="Heading1"/>
      </w:pPr>
      <w:r>
        <w:rPr>
          <w:rFonts w:ascii="黑体" w:hAnsi="黑体" w:eastAsia="黑体"/>
          <w:b/>
          <w:sz w:val="32"/>
        </w:rPr>
        <w:t>五、水保、环保管理体系与措施；</w:t>
      </w:r>
    </w:p>
    <w:p>
      <w:pPr>
        <w:spacing w:after="120" w:line="360" w:lineRule="auto"/>
        <w:ind w:firstLine="480"/>
      </w:pPr>
      <w:r>
        <w:rPr>
          <w:rFonts w:ascii="Times New Roman" w:hAnsi="Times New Roman" w:eastAsia="宋体"/>
          <w:sz w:val="24"/>
        </w:rPr>
        <w:t>我方建立水保环保专职管理架构，实行施工全过程网格化巡查与动态台账记录。沟槽开挖阶段同步布设临时截排水沟与沉砂池，表土剥离后集中堆放并覆盖防尘网。管网敷设与井室砌筑作业面配置雾炮机与移动式隔音屏障，控制扬尘扩散与机械噪声。管道试压冲洗产生的废液经沉淀过滤与中和处理后达标排放，严禁直排周边沟渠。施工结束后按原土层序分层回填压实，及时恢复地表植被与耕作条件，各项指标全程对照水利及环保强制性标准执行。</w:t>
      </w:r>
    </w:p>
    <w:p>
      <w:pPr>
        <w:pStyle w:val="Heading2"/>
      </w:pPr>
      <w:r>
        <w:rPr>
          <w:rFonts w:ascii="黑体" w:hAnsi="黑体" w:eastAsia="黑体"/>
          <w:b/>
          <w:sz w:val="28"/>
        </w:rPr>
        <w:t>5.1 X.1 水保环保管理组织架构与责任体系</w:t>
      </w:r>
    </w:p>
    <w:p>
      <w:pPr>
        <w:spacing w:after="120" w:line="360" w:lineRule="auto"/>
        <w:ind w:firstLine="480"/>
      </w:pPr>
      <w:r>
        <w:rPr>
          <w:rFonts w:ascii="Times New Roman" w:hAnsi="Times New Roman" w:eastAsia="宋体"/>
          <w:sz w:val="24"/>
        </w:rPr>
        <w:t>建立分级管控的水保环保组织架构，实行项目经理负责制下的垂直管理与网格化监督模式。我方在项目指挥部设立专职水保环保管理办公室，配置具备环境工程或水土保持相关执业资格的主管人员，统筹全场环保与水土保持工作。架构划分为决策层、管理层、执行层与监督层四个层级。决策层由项目技术负责人与生产副经理组成，负责审批水保环保专项实施方案、调配专项资金与核定重大环境风险控制节点。管理层由专职环保工程师、水土保持专员及区域巡查员构成，负责编制实施性管控计划、组织技术交底、建立管理台账与对接外部行政主管部门。执行层按施工片区划分作业网格，各网格长对沟槽开挖、管道敷设、井室砌筑、道路破除与恢复等作业面的水保环保指标负直接管控责任。监督层由内部稽查组与第三方监测机构交叉履职，实施日常巡查与突击抽检。各层级之间通过现场看板与数据记录平台实现指令下达与信息反馈，形成指令传达与整改闭环。</w:t>
      </w:r>
    </w:p>
    <w:p>
      <w:pPr>
        <w:spacing w:after="120" w:line="360" w:lineRule="auto"/>
        <w:ind w:firstLine="480"/>
      </w:pPr>
      <w:r>
        <w:rPr>
          <w:rFonts w:ascii="Times New Roman" w:hAnsi="Times New Roman" w:eastAsia="宋体"/>
          <w:sz w:val="24"/>
        </w:rPr>
        <w:t>责任体系以清单化方式落实至具体岗位，明确各层级在环境保护与水土保持中的具体职责边界。项目经理承担第一责任，统筹资源配置、审批专项方案与考核奖惩，对重大水土流失隐患与环境突发事件行使现场处置指挥权。技术负责人负责编制沟槽边坡防护、临时排水系统布置、表土剥离与复垦、废液收集净化等专项技术措施，并对工艺可行性、排水计算与防渗设计进行复核。专职环保工程师负责制定扬尘噪声控制、固体废弃物分类处置、泥浆循环处理及水质监测计划，组织进场材料环保指标查验，建立危险废物暂存与转运联单制度。区域网格长负责本辖区内作业面的日常管控，落实围挡封闭、湿法抑尘、裸土覆盖、排水沟清淤及植被保护措施，每日填报巡查记录并跟踪整改闭环。施工班组长在作业前开展班前环保交底，检查抑尘设备、降噪设施及防渗垫层的完好状态，作业中监督操作人员按规程执行，作业后完成场地清理与临时设施拆除。各岗位签订水保环保目标责任书，将管控指标纳入月度绩效考核，实行指标偏离一票否决。</w:t>
      </w:r>
    </w:p>
    <w:p>
      <w:pPr>
        <w:spacing w:after="120" w:line="360" w:lineRule="auto"/>
        <w:ind w:firstLine="480"/>
      </w:pPr>
      <w:r>
        <w:rPr>
          <w:rFonts w:ascii="Times New Roman" w:hAnsi="Times New Roman" w:eastAsia="宋体"/>
          <w:sz w:val="24"/>
        </w:rPr>
        <w:t>管理体系的运行依托标准化流程与动态管控节点，贯穿施工全周期。施工准备阶段完成环境影响识别与水土保持方案细化，划定生态保护红线与施工扰动边界，设置警示标识与硬质隔离设施。沟槽开挖前实施表土剥离，剥离厚度与范围依据现场土壤剖面与植被覆盖情况确定，剥离土方集中堆放于指定堆土场，表面覆盖防尘网并设置临时拦挡与排水盲沟。开挖过程中同步修筑临时排水沟与多级沉砂池，排水沟断面尺寸与纵坡依据汇水面积与降雨强度计算确定，沉砂池采用阶梯式沉淀结构，定期清理淤泥并外运至合规消纳场。管道敷设与井室砌筑阶段，作业面周边设置移动式围挡与喷淋降尘系统，喷淋水压与覆盖半径根据风向与作业面尺寸动态调整。热熔连接与管道试压产生的废液及冲洗废水经专用软管收集至移动式沉淀过滤装置，过滤后用于洒水降尘或绿化灌溉，严禁直接排入周边沟渠或农田。路面破除与恢复阶段，采用低噪声切割设备，废弃混凝土块分类堆放，基层回填采用级配碎石并分层压实，面层恢复同步实施沥青摊铺与路缘石砌筑，施工迹地按原状恢复。</w:t>
      </w:r>
    </w:p>
    <w:p>
      <w:pPr>
        <w:spacing w:after="120" w:line="360" w:lineRule="auto"/>
        <w:ind w:firstLine="480"/>
      </w:pPr>
      <w:r>
        <w:rPr>
          <w:rFonts w:ascii="Times New Roman" w:hAnsi="Times New Roman" w:eastAsia="宋体"/>
          <w:sz w:val="24"/>
        </w:rPr>
        <w:t>实施全过程监测与多级巡查机制，确保管控数据可追溯、可验证。专职监测员按规范频次对沟槽边坡位移、地下水位变化、扬尘浓度、噪声分贝及水质指标进行动态监测。监测数据实时录入管理系统，生成趋势曲线与预警阈值。当扬尘浓度或噪声指标接近限值时，系统自动触发预警，网格长须在限定时间内启动强化抑尘或降噪措施，如增加喷淋频次、调整高噪声设备作业时段或增设隔声屏障。质量环保稽查组每周组织一次全面检查，重点核查表土保护状态、排水通畅程度、固废分类存放、防渗措施落实情况及监测设备运行状态。检查结果以整改通知单形式下发，责任网格在规定期限内完成整改并反馈影像资料与复测数据。每月召开水保环保专题例会，通报巡查数据、分析典型问题、优化管控策略，形成会议纪要并归档备查。重大环境风险或水土流失隐患实行挂牌督办，直至现场复核达标。</w:t>
      </w:r>
    </w:p>
    <w:p>
      <w:pPr>
        <w:spacing w:after="120" w:line="360" w:lineRule="auto"/>
        <w:ind w:firstLine="480"/>
      </w:pPr>
      <w:r>
        <w:rPr>
          <w:rFonts w:ascii="Times New Roman" w:hAnsi="Times New Roman" w:eastAsia="宋体"/>
          <w:sz w:val="24"/>
        </w:rPr>
        <w:t>建立常态化培训与应急响应联动机制，提升一线人员环境风险处置能力。进场人员须接受水保环保专项培训，培训内容涵盖水土保持法律法规、施工现场环保标准、危废处置规程、节水节材要求及突发事件应急处置流程。培训结束后进行闭卷考核，合格者方可上岗作业。针对沟槽坍塌导致泥浆泄漏、试压爆管引发水体污染、极端天气造成水土流失等高风险场景，编制专项应急预案。预案明确应急指挥架构、物资储备清单、抢险队伍编组及外部救援对接渠道。现场配备应急抽水泵、防渗膜、吸油毡、中和剂、沙袋等专用物资，存放于固定应急库并定期盘点校验。每季度组织一次实战演练，检验预案可行性与人员响应速度。演练结束后进行复盘评估，修订薄弱环节。发生环境突发事件时，现场人员立即启动先期处置程序，切断污染源，隔离受影响区域，并按规定时限逐级上报，配合专业机构开展污染控制与生态修复作业。</w:t>
      </w:r>
    </w:p>
    <w:p>
      <w:pPr>
        <w:spacing w:after="120" w:line="360" w:lineRule="auto"/>
        <w:ind w:firstLine="480"/>
      </w:pPr>
      <w:r>
        <w:rPr>
          <w:rFonts w:ascii="Times New Roman" w:hAnsi="Times New Roman" w:eastAsia="宋体"/>
          <w:sz w:val="24"/>
        </w:rPr>
        <w:t>完善档案管理与验收移交程序，保障水保环保管理全过程留痕。管理过程产生的一切记录、监测报告、整改回执、培训签到表、物资领用单及现场影像资料均按统一编码归档。档案实行电子化与纸质版双轨制管理，确保数据链条完整可查。隐蔽工程覆盖前、关键工序转换时及阶段性工程完工后，组织内部预验收，核对水保环保措施落实情况与现场恢复状态。预验收合格后，整理专项验收资料，配合建设单位及行政主管部门开展水土保持设施专项验收与环保竣工验收。验收过程中针对提出的整改意见，制定专项整改方案并限期落实。工程移交前，完成临时设施拆除、施工迹地清理、植被恢复与地貌重塑，场地标高与原状植被覆盖符合设计要求。缺陷责任期内配合开展环境跟踪监测，针对局部沉降或植被退化区域及时补植修复。管理体系运行过程中持续收集现场反馈与监测数据，运用闭环管理逻辑优化工艺参数与管理流程，提升资源利用效率与环境管控精度。</w:t>
      </w:r>
    </w:p>
    <w:p>
      <w:pPr>
        <w:pStyle w:val="Heading2"/>
      </w:pPr>
      <w:r>
        <w:rPr>
          <w:rFonts w:ascii="黑体" w:hAnsi="黑体" w:eastAsia="黑体"/>
          <w:b/>
          <w:sz w:val="28"/>
        </w:rPr>
        <w:t>5.2 X.2 沟槽开挖与回填水土保持措施</w:t>
      </w:r>
    </w:p>
    <w:p>
      <w:pPr>
        <w:spacing w:after="120" w:line="360" w:lineRule="auto"/>
        <w:ind w:firstLine="480"/>
      </w:pPr>
      <w:r>
        <w:rPr>
          <w:rFonts w:ascii="Times New Roman" w:hAnsi="Times New Roman" w:eastAsia="宋体"/>
          <w:sz w:val="24"/>
        </w:rPr>
        <w:t>我方围绕沟槽明挖与分层回填作业面，实施表土剥离集中堆放、临时排水导流与边坡防护同步布设的管控流程。开挖前划定作业边界，机械配合人工剥离表层熟土，转运至指定区域覆盖防尘网并修筑挡水土埂。槽体成型期间沿两侧开挖截排水沟，配置抽排设备疏导地表径流。回填作业执行分层摊铺与同步压实，严格管控填料含水率，压缩作业面裸露周期。全过程开展水土流失动态巡查，按工序节点衔接临时防护与植被恢复，实现土方周转与地貌复原同步闭环。</w:t>
      </w:r>
    </w:p>
    <w:p>
      <w:pPr>
        <w:pStyle w:val="Heading3"/>
      </w:pPr>
      <w:r>
        <w:rPr>
          <w:rFonts w:ascii="宋体" w:hAnsi="宋体" w:eastAsia="宋体"/>
          <w:b w:val="0"/>
          <w:sz w:val="26"/>
        </w:rPr>
        <w:t>5.2.1 X.2.1 临时排水与边坡防护布设</w:t>
      </w:r>
    </w:p>
    <w:p>
      <w:pPr>
        <w:spacing w:after="120" w:line="360" w:lineRule="auto"/>
        <w:ind w:firstLine="480"/>
      </w:pPr>
      <w:r>
        <w:rPr>
          <w:rFonts w:ascii="Times New Roman" w:hAnsi="Times New Roman" w:eastAsia="宋体"/>
          <w:sz w:val="24"/>
        </w:rPr>
        <w:t>临时排水系统布设遵循截排结合与分级导流原则，沿沟槽开挖轴线建立完整导排网络。坡顶外侧设置截水设施拦截地表径流，槽内配置集水节点与纵向导流沟排除渗水。排水路径避开堆土区与施工便道，防止水流冲刷导致边坡失稳或路基软化。管网采用硬质管材与柔性波纹管组合敷设，管径按区域汇水面积与峰值降雨强度计算，纵坡控制满足重力自排要求，强排节点预留机械接入接口。我方在施工前完成排水路径的实地放样与高程复核，确保导流线路与开挖作业面互不干扰。</w:t>
      </w:r>
    </w:p>
    <w:p>
      <w:pPr>
        <w:spacing w:after="120" w:line="360" w:lineRule="auto"/>
        <w:ind w:firstLine="480"/>
      </w:pPr>
      <w:r>
        <w:rPr>
          <w:rFonts w:ascii="Times New Roman" w:hAnsi="Times New Roman" w:eastAsia="宋体"/>
          <w:sz w:val="24"/>
        </w:rPr>
        <w:t>(1)截水沟与槽内集水系统定位及成型</w:t>
      </w:r>
    </w:p>
    <w:p>
      <w:pPr>
        <w:spacing w:after="120" w:line="360" w:lineRule="auto"/>
        <w:ind w:firstLine="480"/>
      </w:pPr>
      <w:r>
        <w:rPr>
          <w:rFonts w:ascii="Times New Roman" w:hAnsi="Times New Roman" w:eastAsia="宋体"/>
          <w:sz w:val="24"/>
        </w:rPr>
        <w:t>坡顶截水设施距槽口边缘保持安全退距，沟底宽度与深度按汇水断面确定。采用人工配合小型机械开挖，成型后夯实沟底并修整侧壁。内侧铺设防渗土工膜，搭接宽度执行规范规定，边缘采用素土分层压实固定。槽内集水坑沿管线纵向间隔设置，坑底标高低于槽底设计高程。四周采用袋装砂土或定型模板支护。坑内铺设级配碎石滤水层，避免泥砂随水流进入抽排管路。集水坑周边设置防护栏杆与警示标识，夜间悬挂反光标志。我方对成型沟槽进行断面尺寸与标高复测，偏差超限立即修整，保证沟槽线形顺直。</w:t>
      </w:r>
    </w:p>
    <w:p>
      <w:pPr>
        <w:spacing w:after="120" w:line="360" w:lineRule="auto"/>
        <w:ind w:firstLine="480"/>
      </w:pPr>
      <w:r>
        <w:rPr>
          <w:rFonts w:ascii="Times New Roman" w:hAnsi="Times New Roman" w:eastAsia="宋体"/>
          <w:sz w:val="24"/>
        </w:rPr>
        <w:t>(2)抽排设备运行调度与水位动态管控</w:t>
      </w:r>
    </w:p>
    <w:p>
      <w:pPr>
        <w:spacing w:after="120" w:line="360" w:lineRule="auto"/>
        <w:ind w:firstLine="480"/>
      </w:pPr>
      <w:r>
        <w:rPr>
          <w:rFonts w:ascii="Times New Roman" w:hAnsi="Times New Roman" w:eastAsia="宋体"/>
          <w:sz w:val="24"/>
        </w:rPr>
        <w:t>集水坑配置潜水泵实施机械抽排，设备扬程与流量匹配沟槽深度及瞬时涌水量。抽排作业实行专人值守，泵体固定于平整基座，吸水管口加装滤网。水位监测采用刻度标尺与电子传感器双控，槽内积水深度严格控制在允许范围内。抽排出水经临时软管导入沉淀池，泥沙沉淀后达标排放或回用于洒水作业。设备电源线路架空敷设，配电箱设置漏电保护。我方安排专职电工每日巡检电缆绝缘与接地状态，设备启动前进行空载试运行。排水高峰时段增加备用泵组，保障连续作业能力。抽排管路接头采用快速卡箍连接，定期检查密封性。</w:t>
      </w:r>
    </w:p>
    <w:p>
      <w:pPr>
        <w:spacing w:after="120" w:line="360" w:lineRule="auto"/>
        <w:ind w:firstLine="480"/>
      </w:pPr>
      <w:r>
        <w:rPr>
          <w:rFonts w:ascii="Times New Roman" w:hAnsi="Times New Roman" w:eastAsia="宋体"/>
          <w:sz w:val="24"/>
        </w:rPr>
        <w:t>(3)明挖边坡分级放坡与防护层施工</w:t>
      </w:r>
    </w:p>
    <w:p>
      <w:pPr>
        <w:spacing w:after="120" w:line="360" w:lineRule="auto"/>
        <w:ind w:firstLine="480"/>
      </w:pPr>
      <w:r>
        <w:rPr>
          <w:rFonts w:ascii="Times New Roman" w:hAnsi="Times New Roman" w:eastAsia="宋体"/>
          <w:sz w:val="24"/>
        </w:rPr>
        <w:t>依据现场土层特性与开挖深度实施分级放坡，坡率按设计图纸与地质勘察数据执行。开挖成型后清除松动土体，坡面采用人工拍实。防护体系采用土工格栅与植草网组合铺设。铺设前平整坡面，剔除尖锐石块。土工格栅自上而下展开，搭接宽度符合规定，采用专用U型钉固定，间距按网格尺寸均匀布设。植草网覆盖后喷洒保水剂与基质，播种耐旱草籽，表面覆盖无纺布保湿。我方在防护层施工完成后进行抗拉强度抽检，固定节点松动立即补钉。坡顶与坡脚设置截水与挡水坎，防止地表水倒灌侵蚀坡体。</w:t>
      </w:r>
    </w:p>
    <w:p>
      <w:pPr>
        <w:spacing w:after="120" w:line="360" w:lineRule="auto"/>
        <w:ind w:firstLine="480"/>
      </w:pPr>
      <w:r>
        <w:rPr>
          <w:rFonts w:ascii="Times New Roman" w:hAnsi="Times New Roman" w:eastAsia="宋体"/>
          <w:sz w:val="24"/>
        </w:rPr>
        <w:t>(4)季节性降水应对与动态加固调整</w:t>
      </w:r>
    </w:p>
    <w:p>
      <w:pPr>
        <w:spacing w:after="120" w:line="360" w:lineRule="auto"/>
        <w:ind w:firstLine="480"/>
      </w:pPr>
      <w:r>
        <w:rPr>
          <w:rFonts w:ascii="Times New Roman" w:hAnsi="Times New Roman" w:eastAsia="宋体"/>
          <w:sz w:val="24"/>
        </w:rPr>
        <w:t>遇连续降雨天气启动应急导排预案。增加抽排设备投入，加密水位巡查频次。坡顶截水设施增设临时挡水埂，防止雨水漫溢。已铺设防护区域覆盖防雨材料，边缘压实防风掀。雨后组织技术人员对边坡进行沉降与裂缝观测，发现局部滑移立即削坡减载或补喷水泥砂浆。排水系统淤塞部位及时清淤，恢复过水断面。我方建立气象预警联动机制，提前布设应急物资，雨前完成设备试运行与线路绝缘检测。暴雨期间暂停槽内作业，人员撤离至安全区域。</w:t>
      </w:r>
    </w:p>
    <w:p>
      <w:pPr>
        <w:spacing w:after="120" w:line="360" w:lineRule="auto"/>
        <w:ind w:firstLine="480"/>
      </w:pPr>
      <w:r>
        <w:rPr>
          <w:rFonts w:ascii="Times New Roman" w:hAnsi="Times New Roman" w:eastAsia="宋体"/>
          <w:sz w:val="24"/>
        </w:rPr>
        <w:t>(5)排水与防护体系验收与日常巡检</w:t>
      </w:r>
    </w:p>
    <w:p>
      <w:pPr>
        <w:spacing w:after="120" w:line="360" w:lineRule="auto"/>
        <w:ind w:firstLine="480"/>
      </w:pPr>
      <w:r>
        <w:rPr>
          <w:rFonts w:ascii="Times New Roman" w:hAnsi="Times New Roman" w:eastAsia="宋体"/>
          <w:sz w:val="24"/>
        </w:rPr>
        <w:t>临时排水沟与边坡防护布设完成后，由技术负责人组织专项核查。核查内容包括沟槽纵坡、管网连通性、防护材料搭接质量、固定节点牢固度及设备试运行状态。隐蔽工程覆盖前留存影像记录与测量数据。核查合格后方可转入下道工序。施工期间建立巡查台账，记录水位变化、设备运行参数、边坡位移及维护情况。发现排水不畅或防护破损，在限定时间内完成修复。我方将巡检结果纳入每日施工日志，异常情况立即上报并启动整改程序。每周进行一次系统性排查，消除隐患。</w:t>
      </w:r>
    </w:p>
    <w:p>
      <w:pPr>
        <w:spacing w:after="120" w:line="360" w:lineRule="auto"/>
        <w:ind w:firstLine="480"/>
      </w:pPr>
      <w:r>
        <w:rPr>
          <w:rFonts w:ascii="Times New Roman" w:hAnsi="Times New Roman" w:eastAsia="宋体"/>
          <w:sz w:val="24"/>
        </w:rPr>
        <w:t>(6)水保环保协同控制与泥浆处置</w:t>
      </w:r>
    </w:p>
    <w:p>
      <w:pPr>
        <w:spacing w:after="120" w:line="360" w:lineRule="auto"/>
        <w:ind w:firstLine="480"/>
      </w:pPr>
      <w:r>
        <w:rPr>
          <w:rFonts w:ascii="Times New Roman" w:hAnsi="Times New Roman" w:eastAsia="宋体"/>
          <w:sz w:val="24"/>
        </w:rPr>
        <w:t>排水系统出水口设置多级沉淀池，池容按峰值流量设计，定期清理淤泥。沉淀泥浆采用密闭车辆外运至指定消纳场，严禁直排自然水体。边坡植被成活后纳入日常养护，定期补水补种，保证覆盖率。裸露土体及时覆盖防尘网，与排水设施形成闭环管理。便道两侧设置临时导排沟与沉沙井，防止泥浆污染周边环境。所有进场材料核验质量证明文件，不合格品立即退场。我方定期开展水土保持专项自查，确保各项指标处于受控状态，完工后按规范进行场地清理与生态恢复，恢复原地貌排水功能。</w:t>
      </w:r>
    </w:p>
    <w:p>
      <w:pPr>
        <w:pStyle w:val="Heading3"/>
      </w:pPr>
      <w:r>
        <w:rPr>
          <w:rFonts w:ascii="宋体" w:hAnsi="宋体" w:eastAsia="宋体"/>
          <w:b w:val="0"/>
          <w:sz w:val="26"/>
        </w:rPr>
        <w:t>5.2.2 X.2.2 表土剥离与分层回填复垦</w:t>
      </w:r>
    </w:p>
    <w:p>
      <w:pPr>
        <w:spacing w:after="120" w:line="360" w:lineRule="auto"/>
        <w:ind w:firstLine="480"/>
      </w:pPr>
      <w:r>
        <w:rPr>
          <w:rFonts w:ascii="Times New Roman" w:hAnsi="Times New Roman" w:eastAsia="宋体"/>
          <w:sz w:val="24"/>
        </w:rPr>
        <w:t>表土剥离作业在沟槽开挖前实施。我方依据现场土壤剖面勘察结果与耕作层发育深度划定剥离边界，剥离厚度按设计文件与农业耕作层保护要求执行。剥离前采用人工清除地表杂草、树根及硬化碎块，剥离土层按肥力特征分类归堆，生土与熟土物理隔离，严禁交叉混杂。临时堆土场选址避开沟槽作业面与汇水通道，堆体边坡坡度控制在规范允许范围内，坡脚砌筑临时土袋挡墙并开挖截排水沟，表面全覆盖防尘密目网。堆存期间我方定期监测含水率，采用喷雾洒水维持土壤团粒结构稳定，防止有机质氧化流失。剥离作业面设置临时警示标志，严禁重型机械在堆土区边缘违规行驶。</w:t>
      </w:r>
    </w:p>
    <w:p>
      <w:pPr>
        <w:spacing w:after="120" w:line="360" w:lineRule="auto"/>
        <w:ind w:firstLine="480"/>
      </w:pPr>
      <w:r>
        <w:rPr>
          <w:rFonts w:ascii="Times New Roman" w:hAnsi="Times New Roman" w:eastAsia="宋体"/>
          <w:sz w:val="24"/>
        </w:rPr>
        <w:t>(1)沟槽回填严格遵循分层对称填筑原则。管道胸腔部位及井室周边区域采用人工配合小型夯实设备作业，铺土厚度依据机械能级与土质类别确定，单次铺筑厚度不超过规范限值。夯实作业沿管线轴向推进，夯迹重叠宽度满足压实均匀性要求。管道顶部以上区域采用机械碾压，碾压轮迹重叠三分之一以上，行进速度保持匀速。每层填筑完成后立即进行压实度检测，采用灌砂法或环刀法取样，检测频率按规范里程与井段划分执行。压实度未达标区域进行翻松补水或掺灰改良，重新碾压至指标合格。回填土含水率控制在最优含水率正负百分之二区间内，过干区域采用洒水车均匀喷淋，过湿区域进行翻晒或掺入干土拌合，确保碾压成型后无弹簧土现象。检测点位沿管线纵向每五十米布设一组，横向在管道两侧对称取样，原始数据录入质量控制台账。</w:t>
      </w:r>
    </w:p>
    <w:p>
      <w:pPr>
        <w:spacing w:after="120" w:line="360" w:lineRule="auto"/>
        <w:ind w:firstLine="480"/>
      </w:pPr>
      <w:r>
        <w:rPr>
          <w:rFonts w:ascii="Times New Roman" w:hAnsi="Times New Roman" w:eastAsia="宋体"/>
          <w:sz w:val="24"/>
        </w:rPr>
        <w:t>(2)表土覆土作业在生土回填至设计标高预留厚度后展开。覆土前对底层生土进行机械粗平，清除粒径超限石块与建筑残渣。熟土按原剥离批次逆向摊铺，摊铺厚度与原始耕作层保持一致。表土摊铺后采用旋耕机进行深翻松土，打破底层压实板结，恢复土壤孔隙度。复垦区域依据原土地权属与用途实施地力培肥，均匀撒布有机质改良材料，旋耕深度满足根系发育标准。村道硬化路面破除区段按路基结构层序恢复，垫层与基层分层压实，面层标高与周边顺接，平整度与压实度执行道路工程验收规程。覆土作业避开强降雨时段，摊铺完成后立即进行表面耙平，形成微地形排水坡度，防止地表径流集中冲刷。复垦区边缘设置截水沟与沉砂池，拦截泥沙进入周边水系。</w:t>
      </w:r>
    </w:p>
    <w:p>
      <w:pPr>
        <w:spacing w:after="120" w:line="360" w:lineRule="auto"/>
        <w:ind w:firstLine="480"/>
      </w:pPr>
      <w:r>
        <w:rPr>
          <w:rFonts w:ascii="Times New Roman" w:hAnsi="Times New Roman" w:eastAsia="宋体"/>
          <w:sz w:val="24"/>
        </w:rPr>
        <w:t>(3)复垦养护与水土保持监测同步实施。回填复垦完成后我方划定封闭养护期，设置沉降观测点与植被监测样方，定期记录地面沉降速率、土壤含水率与植被覆盖度。沉降量超出允许阈值时及时补充表土并二次平整。雨季前全面疏通临时排水沟与截水系统，坡面裸露区播撒乡土耐旱草种或铺设植生毯，草籽出苗率未达标时进行补播与覆土。土方调配实行台账化管理，每日登记开挖量、回填量、表土存量与外运消纳数据，运输车辆出场前完成轮胎冲洗与篷布密闭。复垦工程完工后我方组织专项自检，核对剥离厚度、堆放位置、回填压实度、排水设施完整性与植被恢复指标，整理全过程影像资料与检测报表，报请监理单位与建设单位联合验收。验收合格后移交属地管护单位，纳入常态化生态维护体系，持续跟踪土壤肥力恢复与植被生长状况。</w:t>
      </w:r>
    </w:p>
    <w:p>
      <w:pPr>
        <w:pStyle w:val="Heading2"/>
      </w:pPr>
      <w:r>
        <w:rPr>
          <w:rFonts w:ascii="黑体" w:hAnsi="黑体" w:eastAsia="黑体"/>
          <w:b/>
          <w:sz w:val="28"/>
        </w:rPr>
        <w:t>5.3 X.3 管网敷设与井室施工环保管控</w:t>
      </w:r>
    </w:p>
    <w:p>
      <w:pPr>
        <w:spacing w:after="120" w:line="360" w:lineRule="auto"/>
        <w:ind w:firstLine="480"/>
      </w:pPr>
      <w:r>
        <w:rPr>
          <w:rFonts w:ascii="Times New Roman" w:hAnsi="Times New Roman" w:eastAsia="宋体"/>
          <w:sz w:val="24"/>
        </w:rPr>
        <w:t>我方围绕管网明挖沟槽与井室砌筑作业面，建立扬尘、噪声、固废及废水闭环管控体系。沟槽开挖与回填阶段实施湿法作业与裸土覆盖，切割打磨工序配置移动式除尘设备，施工机械定期维保降噪。砌筑废料与废弃管材分类清运至指定消纳场，严禁就地倾倒。管道试压冲洗阶段设置临时沉淀池与循环过滤装置，达标后定向排放。作业面每日开展环保巡查，监测数据实时录入台账，施工全过程落实水土保持与生态修复要求。</w:t>
      </w:r>
    </w:p>
    <w:p>
      <w:pPr>
        <w:pStyle w:val="Heading3"/>
      </w:pPr>
      <w:r>
        <w:rPr>
          <w:rFonts w:ascii="宋体" w:hAnsi="宋体" w:eastAsia="宋体"/>
          <w:b w:val="0"/>
          <w:sz w:val="26"/>
        </w:rPr>
        <w:t>5.3.1 X.3.1 扬尘噪声控制与固废处置</w:t>
      </w:r>
    </w:p>
    <w:p>
      <w:pPr>
        <w:spacing w:after="120" w:line="360" w:lineRule="auto"/>
        <w:ind w:firstLine="480"/>
      </w:pPr>
      <w:r>
        <w:rPr>
          <w:rFonts w:ascii="Times New Roman" w:hAnsi="Times New Roman" w:eastAsia="宋体"/>
          <w:sz w:val="24"/>
        </w:rPr>
        <w:t>我方围绕沟槽开挖与井室砌筑作业面，建立扬尘噪声与固废全过程管控机制。施工边界设置硬质围挡，裸露土方采用防尘网全覆盖，开挖回填工序同步实施雾炮喷淋降尘。高噪声设备集中布置并限定作业时段，定期开展边界声级监测。建筑废料与生活垃圾分类收集，设置封闭式暂存区，委托合规单位按核定路线清运，每日完成场地清理与处置台账登记。</w:t>
      </w:r>
    </w:p>
    <w:p>
      <w:pPr>
        <w:pStyle w:val="Heading4"/>
      </w:pPr>
      <w:r>
        <w:rPr>
          <w:rFonts w:ascii="宋体" w:hAnsi="宋体" w:eastAsia="宋体"/>
          <w:b w:val="0"/>
          <w:sz w:val="24"/>
        </w:rPr>
        <w:t>5.3.1.1 X.3.1.1 沟槽作业面湿法抑尘与围挡封闭</w:t>
      </w:r>
    </w:p>
    <w:p>
      <w:pPr>
        <w:spacing w:after="120" w:line="360" w:lineRule="auto"/>
        <w:ind w:firstLine="480"/>
      </w:pPr>
      <w:r>
        <w:rPr>
          <w:rFonts w:ascii="Times New Roman" w:hAnsi="Times New Roman" w:eastAsia="宋体"/>
          <w:sz w:val="24"/>
        </w:rPr>
        <w:t>沟槽作业面全封闭硬质围挡按线性施工段连续布设，基座采用预制混凝土块配重固定，顶部加设可调式防倾覆斜撑。围挡面板选用双面彩钢夹芯板，拼缝处采用企口咬合与防水胶条密封处理。围挡高度自地面算起符合地方环保与安监规定，底部留设排水导流槽并与临时沉淀池连通。作业区进出口设置定型化车辆冲洗平台，配备高压水枪与多级循环水泵。我方对驶离车辆轮胎与底盘实施全覆盖冲洗，冲洗废水经格栅拦截后流入三级沉淀池，严禁带泥上路污染周边村道。</w:t>
      </w:r>
    </w:p>
    <w:p>
      <w:pPr>
        <w:spacing w:after="120" w:line="360" w:lineRule="auto"/>
        <w:ind w:firstLine="480"/>
      </w:pPr>
      <w:r>
        <w:rPr>
          <w:rFonts w:ascii="Times New Roman" w:hAnsi="Times New Roman" w:eastAsia="宋体"/>
          <w:sz w:val="24"/>
        </w:rPr>
        <w:t>湿法抑尘系统沿沟槽开挖线布设固定喷淋管网与移动雾炮机组，具体配置与运行遵循以下规程：(1)固定管网主管采用镀锌钢管，支管按作业面间距布置快接喷雾头，雾化粒径控制在五十至一百微米区间，喷淋压力维持在零点三至零点五兆帕，管网末端设置泄压阀防止憋压爆管。(2)移动雾炮机组配置于挖掘机与装载机作业半径外侧，喷雾仰角根据风向与风速实时调节，设备底座加装减震垫块防止机械振动导致位移。(3)土方开挖作业启动前十五分钟开启喷淋管网预湿作业面，降尘控制标准为作业面表面微润不积泥，洒水频次根据土壤干湿度与机械行进速度动态调整。(4)破碎锤破除旧路面或硬化地坪时，雾炮机组与人工手持高压水枪同步跟进，水雾覆盖破碎点及周边三米范围，破碎渣土随破随清。(5)管道吊装与下沟环节，抑尘喷头定向对准管材堆放区与沟槽底部，防止干土扬尘与管材表面附着浮灰影响接口清洁度。</w:t>
      </w:r>
    </w:p>
    <w:p>
      <w:pPr>
        <w:spacing w:after="120" w:line="360" w:lineRule="auto"/>
        <w:ind w:firstLine="480"/>
      </w:pPr>
      <w:r>
        <w:rPr>
          <w:rFonts w:ascii="Times New Roman" w:hAnsi="Times New Roman" w:eastAsia="宋体"/>
          <w:sz w:val="24"/>
        </w:rPr>
        <w:t>回填夯实阶段抑尘作业执行分层管控。分层铺土前实施洒水预湿，压路机作业面保持湿润状态，洒水频次与土壤含水率检测结果联动调整。我方在压实作业间隙安排专人巡查表面扬尘情况，发现局部干燥立即补喷。防尘网选用密目式阻燃材质，覆盖范围超出沟槽边缘各一米，边缘采用沙袋压实固定，搭接宽度不小于二十厘米。结合项目环境与季节特点采取针对性措施，干旱少风期每日实施三次全覆盖洒水，大风预警期间停止土方作业，全面覆盖防尘网并在顶部压设土工袋防止掀翻。</w:t>
      </w:r>
    </w:p>
    <w:p>
      <w:pPr>
        <w:spacing w:after="120" w:line="360" w:lineRule="auto"/>
        <w:ind w:firstLine="480"/>
      </w:pPr>
      <w:r>
        <w:rPr>
          <w:rFonts w:ascii="Times New Roman" w:hAnsi="Times New Roman" w:eastAsia="宋体"/>
          <w:sz w:val="24"/>
        </w:rPr>
        <w:t>扬尘在线监测设备布设于围挡顶部四角与施工段中部，实时采集PM10与PM2.5浓度数据。监测终端数据直连现场管理终端与监理平台，设定分级预警阈值。当监测数值接近限值时，系统自动触发声光报警，我方抑尘班组在五分钟内增加雾炮开启台数与喷淋管网水压，并暂停易产生粉尘的交叉作业。风速达到四级以上或空气相对湿度低于百分之三十时，启动专项抑尘预案，停止土方开挖与回填作业，全面覆盖防尘网并增加洒水频次。</w:t>
      </w:r>
    </w:p>
    <w:p>
      <w:pPr>
        <w:spacing w:after="120" w:line="360" w:lineRule="auto"/>
        <w:ind w:firstLine="480"/>
      </w:pPr>
      <w:r>
        <w:rPr>
          <w:rFonts w:ascii="Times New Roman" w:hAnsi="Times New Roman" w:eastAsia="宋体"/>
          <w:sz w:val="24"/>
        </w:rPr>
        <w:t>围挡与抑尘设施实行日巡检与周维保制度。专职环保员每日早晚两次对围挡稳定性、喷淋管网通畅度、雾炮机组运行状态进行逐项核查，记录喷淋水压、电机温度与雾化效果。发现喷头堵塞立即拆卸清理或更换滤芯，管道接口渗漏采用专用密封胶快速修复。循环水池定期清淤，沉淀池出水水质经目测与简易浊度测试达标后方可回用。我方严禁使用污染水体或未经处理的施工废水直接用于喷淋，所有抑尘用水均取自合规水源并单独建账计量。</w:t>
      </w:r>
    </w:p>
    <w:p>
      <w:pPr>
        <w:spacing w:after="120" w:line="360" w:lineRule="auto"/>
        <w:ind w:firstLine="480"/>
      </w:pPr>
      <w:r>
        <w:rPr>
          <w:rFonts w:ascii="Times New Roman" w:hAnsi="Times New Roman" w:eastAsia="宋体"/>
          <w:sz w:val="24"/>
        </w:rPr>
        <w:t>抑尘作业纳入工序交接验收环节。沟槽开挖完成转入管道安装前，环保员与质量员联合签署作业面扬尘控制合格确认单。回填工序启动前，核查分层压实度与表面含水率，含水率不足时补充洒水并静置渗透。夜间施工阶段，围挡顶部加设低照度定向照明灯具，雾炮机组切换至低噪运行模式。我方将抑尘设备运行记录、用水量台账、扬尘监测曲线与巡检整改影像资料按日归档，形成完整可追溯的环保管控闭环。所有管控节点均接受监理旁站监督，遇环保督察或专项检查时提供完整原始记录备查。</w:t>
      </w:r>
    </w:p>
    <w:p>
      <w:pPr>
        <w:pStyle w:val="Heading3"/>
      </w:pPr>
      <w:r>
        <w:rPr>
          <w:rFonts w:ascii="宋体" w:hAnsi="宋体" w:eastAsia="宋体"/>
          <w:b w:val="0"/>
          <w:sz w:val="26"/>
        </w:rPr>
        <w:t>5.3.2 X.3.2 水压试验冲洗废液收集净化</w:t>
      </w:r>
    </w:p>
    <w:p>
      <w:pPr>
        <w:spacing w:after="120" w:line="360" w:lineRule="auto"/>
        <w:ind w:firstLine="480"/>
      </w:pPr>
      <w:r>
        <w:rPr>
          <w:rFonts w:ascii="Times New Roman" w:hAnsi="Times New Roman" w:eastAsia="宋体"/>
          <w:sz w:val="24"/>
        </w:rPr>
        <w:t>管道系统分段水压试验及管网冲洗消毒作业期间产生的废液，我方通过设置封闭式导流管网与临时收集池进行集中管控。试验段末端盲板拆除前，于泄水阀外侧连接柔性排水软管，软管出口接入临时沉淀池进水口。收集系统按以下工序实施布设与运行：(1)导流管路沿沟槽边缘敷设，避开已回填作业面与交通通道，管路接头采用双卡箍紧固并加设橡胶密封垫，杜绝试压初期高压排水阶段的管路脱节与渗漏。(2)沉淀池采用防渗土工膜衬砌，池体周边设置高出地面十五厘米的挡水土埂，防止地表径流混入。池内设置导流墙延长水力停留时间，单池有效容积依据试验段管容水量及冲洗流速核定。(3)进水口首端布设不锈钢格栅网，拦截管道内壁剥落的泥沙及施工杂物。废液经格栅后自流进入初沉区，悬浮物在重力作用下沉降至池底。初沉区出水通过溢流堰进入二级过滤池，过滤层由级配碎石、石英砂及活性炭按厚度梯度铺设。</w:t>
      </w:r>
    </w:p>
    <w:p>
      <w:pPr>
        <w:spacing w:after="120" w:line="360" w:lineRule="auto"/>
        <w:ind w:firstLine="480"/>
      </w:pPr>
      <w:r>
        <w:rPr>
          <w:rFonts w:ascii="Times New Roman" w:hAnsi="Times New Roman" w:eastAsia="宋体"/>
          <w:sz w:val="24"/>
        </w:rPr>
        <w:t>针对冲洗消毒阶段残留的游离氯及消毒剂副产物，我方在二级过滤后执行化学中和还原工艺。投加食品级硫代硫酸钠进行中和反应，投加量依据水质快检试纸显色结果动态调整，反应时间控制不低于三十分钟。中和完成后废液进入清水暂存区，等待水质复核。水质监测贯穿废液收集与排放全过程，我方在沉淀池出口、过滤池出口及清水暂存区设置固定取样点，执行以下检测程序：(1)取样频次按试验段划分，每段试压排水初期、中期及末期各取样一次。检测指标包含浊度、pH值、悬浮物浓度、余氯量及大肠菌群数。(2)浊度与悬浮物采用便携式浊度仪现场测定，pH值与余氯采用比色法快速检测。检测数据实时记录于环境监测台账，与地方环保排放标准及饮用水水源保护区限值进行比对。(3)仅当各项指标连续两次检测均低于限值阈值时，方可启动排放程序。检测不合格废液立即关闭外排闸门，回流至调节池进行二次处理，严禁未经复核直接外排。过滤介质运行达到设计压差或通水时长后，执行反冲洗作业，反冲洗水回流至初沉区重新沉淀。</w:t>
      </w:r>
    </w:p>
    <w:p>
      <w:pPr>
        <w:spacing w:after="120" w:line="360" w:lineRule="auto"/>
        <w:ind w:firstLine="480"/>
      </w:pPr>
      <w:r>
        <w:rPr>
          <w:rFonts w:ascii="Times New Roman" w:hAnsi="Times New Roman" w:eastAsia="宋体"/>
          <w:sz w:val="24"/>
        </w:rPr>
        <w:t>废液达标后的排放作业采取定向引流与分散消能相结合的方式。排放管路末端接入下游既有沟渠或指定受纳水体，管口设置消能坎与防冲刷护垫，降低水流对渠底的侵蚀。排放过程由专人控制阀门开度，采用间歇式慢速排放，避免瞬时大流量冲击周边土壤结构。排放路径穿越村道硬化路面或农田区域时，采用临时架空管桥跨越，严禁废液漫流污染耕作层。排放结束后，我方对收集池底沉积物进行清理，淤泥经自然晾晒脱水后运送至指定弃土场集中堆放。池壁及池底采用高压水枪冲洗，冲洗水一并纳入下一轮收集循环。针对高寒区域施工期与突发气象工况，我方设置防溢流应急拦截系统，具体管控措施如下：(1)收集池顶部覆盖防雨篷布，四周开挖截水沟，截水沟末端连通应急集水坑。遇暴雨或融雪期水量激增时，启用备用潜水泵将超标积水抽排至备用临时储水罐。(2)储水罐采用双层防渗漏结构，罐体固定于硬化地坪，罐周设置吸油毡与吸附棉，防范设备油污混入水体。(3)应急状态下，若废液处理进度滞后于排水量，我方立即启动分段截流阀，将后续试验段废液导入备用管线，暂停下游排放作业，直至处理系统恢复额定负荷。</w:t>
      </w:r>
    </w:p>
    <w:p>
      <w:pPr>
        <w:spacing w:after="120" w:line="360" w:lineRule="auto"/>
        <w:ind w:firstLine="480"/>
      </w:pPr>
      <w:r>
        <w:rPr>
          <w:rFonts w:ascii="Times New Roman" w:hAnsi="Times New Roman" w:eastAsia="宋体"/>
          <w:sz w:val="24"/>
        </w:rPr>
        <w:t>废液净化与排放作业的现场管理实行工序交接与双人复核制度。导流管路安装完成后，由管道施工班组与环保专职人员进行联合验收，确认密封性与坡度符合导流要求。沉淀池投药、取样检测、阀门启闭等关键操作均执行操作票管理，操作人记录参数，复核人签字确认。排放路径沿线设置警示标识与夜间反光锥，安排专人巡视管路状态。废液处理全过程影像资料按时间节点归档，包含池体衬砌、格栅布设、药剂投加、取样检测、排放现场及清场验收画面。影像资料与检测台账、操作记录一并纳入竣工环保验收档案，形成可追溯的闭环管理链条。冬季低温环境下，我方对裸露排水软管采取保温棉包裹，试压排水前对管路进行预热排空，防止管内积水结冰堵塞。中和药剂储存区设置防潮垫层与防雨顶棚，定期盘点库存余量，保障净化工艺连续运行。</w:t>
      </w:r>
    </w:p>
    <w:p>
      <w:pPr>
        <w:pStyle w:val="Heading2"/>
      </w:pPr>
      <w:r>
        <w:rPr>
          <w:rFonts w:ascii="黑体" w:hAnsi="黑体" w:eastAsia="黑体"/>
          <w:b/>
          <w:sz w:val="28"/>
        </w:rPr>
        <w:t>5.4 X.4 生态恢复与水土保持监测验收</w:t>
      </w:r>
    </w:p>
    <w:p>
      <w:pPr>
        <w:spacing w:after="120" w:line="360" w:lineRule="auto"/>
        <w:ind w:firstLine="480"/>
      </w:pPr>
      <w:r>
        <w:rPr>
          <w:rFonts w:ascii="Times New Roman" w:hAnsi="Times New Roman" w:eastAsia="宋体"/>
          <w:sz w:val="24"/>
        </w:rPr>
        <w:t>(1)沟槽开挖前实施原状表土剥离作业，剥离厚度依据现场土壤剖面与耕作层实际厚度确定，剥离表土集中堆放于临时堆土区并采用防尘网严密覆盖，堆土边坡按自然休止角控制并沿坡脚设置截水沟拦截地表径流。回填阶段执行分层置换原则，底层采用原土或符合设计级配的砂砾料回填至管道胸腔顶标高以上，上部预留空间用于表土回覆。回覆作业前彻底清除夹杂的建筑垃圾与石块，表土摊铺厚度满足后续植被生长根系发育需求。摊铺完成后采用轻型压路机配合人工夯实，控制压实度避免土壤过度板结，为后续播撒草籽与栽植灌木提供疏松基质。</w:t>
      </w:r>
    </w:p>
    <w:p>
      <w:pPr>
        <w:spacing w:after="120" w:line="360" w:lineRule="auto"/>
        <w:ind w:firstLine="480"/>
      </w:pPr>
      <w:r>
        <w:rPr>
          <w:rFonts w:ascii="Times New Roman" w:hAnsi="Times New Roman" w:eastAsia="宋体"/>
          <w:sz w:val="24"/>
        </w:rPr>
        <w:t>(2)临时施工便道与材料堆放场地在工程收尾期同步开展地形重塑与土壤改良作业。场地平整后彻底清除硬化层与废弃垫层，对碾压密实的基层进行深翻松土，深度按农艺恢复标准执行。松土后均匀撒施腐熟有机肥与土壤改良剂，掺拌均匀并静置熟化。植被恢复采用乡土草种与耐旱灌木组合，草籽播种前进行浸种催芽处理，采用人工撒播与机械喷播结合方式，覆盖无纺布保湿养护。灌木栽植采用带土球苗木，定植后设置支撑架防风，初期按定额频次浇灌直至根系扎牢。施工期产生的弃土弃渣全部清运至指定消纳场，严禁就地倾倒破坏原有地貌。</w:t>
      </w:r>
    </w:p>
    <w:p>
      <w:pPr>
        <w:spacing w:after="120" w:line="360" w:lineRule="auto"/>
        <w:ind w:firstLine="480"/>
      </w:pPr>
      <w:r>
        <w:rPr>
          <w:rFonts w:ascii="Times New Roman" w:hAnsi="Times New Roman" w:eastAsia="宋体"/>
          <w:sz w:val="24"/>
        </w:rPr>
        <w:t>(3)水土流失监测体系按施工准备、主体施工与生态恢复三阶段布设固定观测断面。沟槽沿线按设计间距设置沉降与位移观测桩，采用全站仪与水准仪定期采集坐标与高程数据。临时堆土场周边布设雨量计与径流观测槽，实时记录降雨强度与地表径流冲刷量。监测频次在雨季加密至每日两次，非雨季按周度周期执行。采集数据录入水土保持信息化台账，绘制侵蚀模量变化曲线与沉降趋势图。当监测指标超出预警阈值时立即启动应急拦挡措施，补充编织土袋或增设临时排水沟，直至指标回落至允许范围。</w:t>
      </w:r>
    </w:p>
    <w:p>
      <w:pPr>
        <w:spacing w:after="120" w:line="360" w:lineRule="auto"/>
        <w:ind w:firstLine="480"/>
      </w:pPr>
      <w:r>
        <w:rPr>
          <w:rFonts w:ascii="Times New Roman" w:hAnsi="Times New Roman" w:eastAsia="宋体"/>
          <w:sz w:val="24"/>
        </w:rPr>
        <w:t>(4)施工区域临时排水系统实行雨污分流与泥水分离管理。沿沟槽两侧开挖临时排水沟，沟底坡度按汇水面积计算确定，沟壁采用素土夯实或铺设防渗土工膜。排水沟末端串联多级沉沙池，沉沙池容积与峰值汇水流量相匹配，定期清理淤积泥沙并外运至指定场地处置。试压与冲洗排水经临时导流管引入沉淀池，悬浮物自然沉降后上清液排入周边自然沟渠或农田灌溉系统。泥浆与废液收集采用专用防渗槽车，严禁漫溢污染土壤与水体。所有排水设施在降雨前完成巡查疏通，保持过水断面畅通无阻。</w:t>
      </w:r>
    </w:p>
    <w:p>
      <w:pPr>
        <w:spacing w:after="120" w:line="360" w:lineRule="auto"/>
        <w:ind w:firstLine="480"/>
      </w:pPr>
      <w:r>
        <w:rPr>
          <w:rFonts w:ascii="Times New Roman" w:hAnsi="Times New Roman" w:eastAsia="宋体"/>
          <w:sz w:val="24"/>
        </w:rPr>
        <w:t>(5)生态恢复与水土保持验收实行分阶段自检与联合复核机制。单项工程完工后我方组织技术、质检与环保专员开展现场核查，逐项核对表土回覆厚度、植被覆盖率与排水设施完整性。核查数据与监测台账进行交叉比对，形成阶段性验收报告。全部施工区段完成地形重塑与植被覆盖后，申请建设单位与监理方进行联合验收。验收过程采用无人机航拍与地面实测相结合方式，比对施工前原貌与恢复后现状。验收合格后编制水土保持专项总结报告，附监测数据、影像资料与整改闭环记录，按档案管理规定组卷归档并移交运行管理单位。</w:t>
      </w:r>
    </w:p>
    <w:p>
      <w:pPr>
        <w:pStyle w:val="Heading1"/>
      </w:pPr>
      <w:r>
        <w:rPr>
          <w:rFonts w:ascii="黑体" w:hAnsi="黑体" w:eastAsia="黑体"/>
          <w:b/>
          <w:sz w:val="32"/>
        </w:rPr>
        <w:t>六、工程进度计划与措施；</w:t>
      </w:r>
    </w:p>
    <w:p>
      <w:pPr>
        <w:spacing w:after="120" w:line="360" w:lineRule="auto"/>
        <w:ind w:firstLine="480"/>
      </w:pPr>
      <w:r>
        <w:rPr>
          <w:rFonts w:ascii="Times New Roman" w:hAnsi="Times New Roman" w:eastAsia="宋体"/>
          <w:sz w:val="24"/>
        </w:rPr>
        <w:t>我方以关键线路法统筹管网敷设、井室砌筑与系统调试三大主线，采用分区流水与平行作业相结合的时序组织模式。施工部署按干管先行、支管跟进、入户管穿插的工序逻辑推进，同步配置动态资源调度机制与节点预警体系。针对沟槽开挖回填、阀门井砌筑及水压试验等交叉作业面，实行工序交接签认与进度偏差动态纠偏。通过细化周计划与日派工单，匹配机械台班与劳动力投入，保障各施工段按既定网络图节点闭合，实现整体工期受控。</w:t>
      </w:r>
    </w:p>
    <w:p>
      <w:pPr>
        <w:pStyle w:val="Heading2"/>
      </w:pPr>
      <w:r>
        <w:rPr>
          <w:rFonts w:ascii="黑体" w:hAnsi="黑体" w:eastAsia="黑体"/>
          <w:b/>
          <w:sz w:val="28"/>
        </w:rPr>
        <w:t>6.1 X.1 总体进度计划与里程碑节点管控</w:t>
      </w:r>
    </w:p>
    <w:p>
      <w:pPr>
        <w:spacing w:after="120" w:line="360" w:lineRule="auto"/>
        <w:ind w:firstLine="480"/>
      </w:pPr>
      <w:r>
        <w:rPr>
          <w:rFonts w:ascii="Times New Roman" w:hAnsi="Times New Roman" w:eastAsia="宋体"/>
          <w:sz w:val="24"/>
        </w:rPr>
        <w:t>我方以关键线路法编制施工总进度网络，将管网沟槽开挖、管道敷设、井室砌筑及系统试压划分为独立流水段。进度管控实行三级节点分解，以周计划滚动修正月计划，以月计划校核总工期。现场设置进度预警阈值，当实际进度偏离计划节点即启动资源重配机制。我方通过干支管与入户管平行作业、井室穿插施工压缩工序间歇期，每日核对机械台班与材料进场台账，按节点完成隐蔽验收与工序交接，实现工期动态闭环管理。</w:t>
      </w:r>
    </w:p>
    <w:p>
      <w:pPr>
        <w:pStyle w:val="Heading3"/>
      </w:pPr>
      <w:r>
        <w:rPr>
          <w:rFonts w:ascii="宋体" w:hAnsi="宋体" w:eastAsia="宋体"/>
          <w:b w:val="0"/>
          <w:sz w:val="26"/>
        </w:rPr>
        <w:t>6.1.1 X.1.1 214日历天施工总进度网络图编制</w:t>
      </w:r>
    </w:p>
    <w:p>
      <w:pPr>
        <w:spacing w:after="120" w:line="360" w:lineRule="auto"/>
        <w:ind w:firstLine="480"/>
      </w:pPr>
      <w:r>
        <w:rPr>
          <w:rFonts w:ascii="Times New Roman" w:hAnsi="Times New Roman" w:eastAsia="宋体"/>
          <w:sz w:val="24"/>
        </w:rPr>
        <w:t>我方施工总进度网络图编制以工作分解结构为基础，将管网敷设、井室砌筑、路面破除与恢复、系统试验调试等作业划分为可独立计量的工序单元。采用关键路径法进行逻辑关系推演与时间参数计算，通过正向计算与逆向校核确定各工序最早开始时间、最早完成时间、最迟开始时间与最迟完成时间，并据此提取总时差与自由时差。网络图节点编码遵循自上而下、由总到分的层级规则，确保每项活动具备唯一标识与可追溯性。</w:t>
      </w:r>
    </w:p>
    <w:p>
      <w:pPr>
        <w:spacing w:after="120" w:line="360" w:lineRule="auto"/>
        <w:ind w:firstLine="480"/>
      </w:pPr>
      <w:r>
        <w:rPr>
          <w:rFonts w:ascii="Times New Roman" w:hAnsi="Times New Roman" w:eastAsia="宋体"/>
          <w:sz w:val="24"/>
        </w:rPr>
        <w:t>(1)工序逻辑关系梳理采用紧前紧后作业法，结合管网施工流水特性设定搭接与间隔时间。沟槽开挖与管道敷设按分段流水组织，设置工艺间歇以满足槽底验收与垫层铺设条件。干支管敷设与入户管布设形成平行作业分支，阀门井与分水井施工穿插于主管线试压前完成井室基础与主体砌筑。路面破除与沟槽回填恢复按交通保通需求设置逻辑约束，非开挖穿越段独立成环并与明挖段进行接口时间匹配。各工序间严格界定工艺逻辑与组织逻辑，采用双代号网络图表达，虚工序仅用于正确反映工艺制约关系，避免逻辑回路或悬空节点导致计算失真。</w:t>
      </w:r>
    </w:p>
    <w:p>
      <w:pPr>
        <w:spacing w:after="120" w:line="360" w:lineRule="auto"/>
        <w:ind w:firstLine="480"/>
      </w:pPr>
      <w:r>
        <w:rPr>
          <w:rFonts w:ascii="Times New Roman" w:hAnsi="Times New Roman" w:eastAsia="宋体"/>
          <w:sz w:val="24"/>
        </w:rPr>
        <w:t>(2)作业持续时间测算依据工程量清单与定额工效标准，结合高寒地区季节性气候特征进行修正。土方开挖与回填按机械台班产能与工作面展开宽度核算单日推进长度，管道热熔连接按焊机数量与冷却周期折算节点耗时。井室砌筑与混凝土浇筑考虑模板周转与养护周期，试压冲洗段按系统分段容积与设备泵送能力核定作业窗口。持续时间取值保留合理裕度，纳入降水、冻融交替及交叉作业干扰因素，采用三点估算法确定乐观、悲观与最可能历时，经加权计算形成网络图基准工期。参数录入前进行同类项目历史数据比对，剔除异常波动值。</w:t>
      </w:r>
    </w:p>
    <w:p>
      <w:pPr>
        <w:spacing w:after="120" w:line="360" w:lineRule="auto"/>
        <w:ind w:firstLine="480"/>
      </w:pPr>
      <w:r>
        <w:rPr>
          <w:rFonts w:ascii="Times New Roman" w:hAnsi="Times New Roman" w:eastAsia="宋体"/>
          <w:sz w:val="24"/>
        </w:rPr>
        <w:t>(3)关键线路识别通过时差归零原则锁定控制总工期的核心序列。经计算，沟槽分段开挖、干管敷设、支管延伸、阀门井主体砌筑、分段水压试验、管网冲洗消毒及路面结构层恢复构成主导线路。该线路工序总时差为零，任一环节延误将直接传导至竣工节点。网络图编制时对该路径设置专项监控标识，配置独立资源通道与优先调度权限。非关键线路工序按总时差进行弹性排布，利用时间差实现劳动力与机械设备的错峰流转，降低峰值资源需求。时差分配实行台账登记，防止非关键工序过度占用缓冲时间。</w:t>
      </w:r>
    </w:p>
    <w:p>
      <w:pPr>
        <w:spacing w:after="120" w:line="360" w:lineRule="auto"/>
        <w:ind w:firstLine="480"/>
      </w:pPr>
      <w:r>
        <w:rPr>
          <w:rFonts w:ascii="Times New Roman" w:hAnsi="Times New Roman" w:eastAsia="宋体"/>
          <w:sz w:val="24"/>
        </w:rPr>
        <w:t>(4)里程碑节点设置与合同工期要求严格对齐，将214日历天划分为施工准备期、主体施工期、试验调试期与竣工移交期四个阶段。准备期完成测量放线、临时设施搭建、材料进场检验与技术交底。主体施工期按片区划分流水段，实现干支管敷设与井室群砌筑的同步推进。试验调试期执行分段升压、稳压观测、水质采样与系统冲洗，通水调试与缺陷整改同步开展。各里程碑节点在网络图中以菱形符号标注，并绑定前置验收条件与成果交付物，形成进度考核基准。节点达成情况与计量支付周期挂钩，强化履约约束。</w:t>
      </w:r>
    </w:p>
    <w:p>
      <w:pPr>
        <w:spacing w:after="120" w:line="360" w:lineRule="auto"/>
        <w:ind w:firstLine="480"/>
      </w:pPr>
      <w:r>
        <w:rPr>
          <w:rFonts w:ascii="Times New Roman" w:hAnsi="Times New Roman" w:eastAsia="宋体"/>
          <w:sz w:val="24"/>
        </w:rPr>
        <w:t>(5)资源约束加载与网络图优化同步实施，将机械设备台班、持证作业人员数量、管材与阀门进场批次映射至对应工序。采用资源均衡算法对直方图进行平滑处理，消除因工序重叠导致的资源超配。当资源需求曲线突破供应上限时，通过调整非关键工序开始时间或改变流水节拍进行二次排程，直至资源曲线落入可控区间。网络图版本管理实行迭代更新机制，初始基准图经内部评审后锁定，后续变更通过偏差分析生成修订版，保留原始路径与调整轨迹供追溯比对。资源加载结果直接指导采购计划与人员进场时序。</w:t>
      </w:r>
    </w:p>
    <w:p>
      <w:pPr>
        <w:spacing w:after="120" w:line="360" w:lineRule="auto"/>
        <w:ind w:firstLine="480"/>
      </w:pPr>
      <w:r>
        <w:rPr>
          <w:rFonts w:ascii="Times New Roman" w:hAnsi="Times New Roman" w:eastAsia="宋体"/>
          <w:sz w:val="24"/>
        </w:rPr>
        <w:t>(6)动态跟踪与预警机制嵌入网络图运行全过程，建立实际进度与计划进度的对比模型。每周采集已完成工序的实际起止时间与资源消耗数据，采用前锋线法在网络图上进行标注，直观呈现进度超前或滞后状态。偏差超过设定阈值时触发纠偏程序，通过压缩关键工序持续时间、调整工序逻辑关系或增加平行作业面恢复基准计划。网络图数据与进度管理台账实时联动，生成进度执行报告，为后续资源调配与工序穿插提供量化依据。</w:t>
      </w:r>
    </w:p>
    <w:p>
      <w:pPr>
        <w:spacing w:after="120" w:line="360" w:lineRule="auto"/>
        <w:ind w:firstLine="480"/>
      </w:pPr>
      <w:r>
        <w:rPr>
          <w:rFonts w:ascii="Times New Roman" w:hAnsi="Times New Roman" w:eastAsia="宋体"/>
          <w:sz w:val="24"/>
        </w:rPr>
        <w:t>网络图编制成果以矢量图形与数据矩阵双重形式输出，图形部分清晰展示节点流向、逻辑连线与时差分布，矩阵部分包含工序编码、持续时间、逻辑关系、时差参数与责任分工。所有计算过程留存原始数据与演算底稿，支持监理审查与动态复核。网络图作为进度控制的基准文件，贯穿施工准备至竣工移交全周期，指导各阶段作业面展开与资源配置。</w:t>
      </w:r>
    </w:p>
    <w:p>
      <w:pPr>
        <w:pStyle w:val="Heading3"/>
      </w:pPr>
      <w:r>
        <w:rPr>
          <w:rFonts w:ascii="宋体" w:hAnsi="宋体" w:eastAsia="宋体"/>
          <w:b w:val="0"/>
          <w:sz w:val="26"/>
        </w:rPr>
        <w:t>6.1.2 X.1.2 关键线路识别与分阶段里程碑分解</w:t>
      </w:r>
    </w:p>
    <w:p>
      <w:pPr>
        <w:spacing w:after="120" w:line="360" w:lineRule="auto"/>
        <w:ind w:firstLine="480"/>
      </w:pPr>
      <w:r>
        <w:rPr>
          <w:rFonts w:ascii="Times New Roman" w:hAnsi="Times New Roman" w:eastAsia="宋体"/>
          <w:sz w:val="24"/>
        </w:rPr>
        <w:t>施工网络计划以关键线路法为核心编制逻辑，通过工序逻辑关系梳理与资源负荷测算锁定控制性作业链。结合管网线性分布与井室点位密集特征，将配水干管沟槽开挖、管道基础处理、热熔连接、胸腔回填夯实及分段水压试验确立为贯穿全周期的关键线路。该线路工序衔接紧密，技术间歇时间短，任一节点滞后均将直接压缩后续试验与通水调试窗口。我方采用双代号网络图与横道图叠加校验，计算各工序最早开始时间与最迟完成时间，总时差为零的工序组合即为关键路径。总工期按施工准备期、主体施工期、试验调试期与收尾移交期进行阶段划分，各阶段设置量化里程碑节点并绑定专项验收条件。</w:t>
      </w:r>
    </w:p>
    <w:p>
      <w:pPr>
        <w:spacing w:after="120" w:line="360" w:lineRule="auto"/>
        <w:ind w:firstLine="480"/>
      </w:pPr>
      <w:r>
        <w:rPr>
          <w:rFonts w:ascii="Times New Roman" w:hAnsi="Times New Roman" w:eastAsia="宋体"/>
          <w:sz w:val="24"/>
        </w:rPr>
        <w:t>(1)施工准备期聚焦测量控制网布设与作业面移交。完成全线坐标引测与高程复核后，按地形起伏与管线交叉密集程度划分流水施工段。首批管材、管件及砌筑材料进场完成外观检验与抽样复试，临时施工道路与排水沟渠贯通，现场试验检测仪器完成标定并报验。该阶段里程碑以施工许可手续办结、实施性进度计划审批通过及首段沟槽开挖条件具备为标志，为后续连续作业提供前置条件。进度管控以测量放线闭合差复核与临建工程验收为考核基准。</w:t>
      </w:r>
    </w:p>
    <w:p>
      <w:pPr>
        <w:spacing w:after="120" w:line="360" w:lineRule="auto"/>
        <w:ind w:firstLine="480"/>
      </w:pPr>
      <w:r>
        <w:rPr>
          <w:rFonts w:ascii="Times New Roman" w:hAnsi="Times New Roman" w:eastAsia="宋体"/>
          <w:sz w:val="24"/>
        </w:rPr>
        <w:t>(2)主体施工期按干支管与入户管空间分布实施平行流水作业。配水干管与支管沟槽采用机械分层开挖，开挖深度超过规定限值时同步施作阶梯式放坡或临时支护结构。管道基础承载力经检测确认达标后，立即进行垫层铺设与找平。PE管材热熔对接严格按工艺评定参数控制加热温度、吸热时间与对接压力，接口外观与翻边切除检验合格后进入下道工序。井室砌筑与管道敷设同步穿插，分水井与阀门井底板垫层与管基同步施工，井壁采用抗渗抗冻材料浇筑或标准化砌块拼装，管口与井壁交接处设置柔性止水套管。入户管敷设随干支管推进逐段展开，采用微型沟槽设备减少扰动面。该阶段里程碑设定为干支管敷设长度过半、入户管布设完成主体比例、全部井室结构封顶及回填至管顶标高以上规定厚度。进度偏差通过每日实际完成米数与计划横道线比对实时显现。</w:t>
      </w:r>
    </w:p>
    <w:p>
      <w:pPr>
        <w:spacing w:after="120" w:line="360" w:lineRule="auto"/>
        <w:ind w:firstLine="480"/>
      </w:pPr>
      <w:r>
        <w:rPr>
          <w:rFonts w:ascii="Times New Roman" w:hAnsi="Times New Roman" w:eastAsia="宋体"/>
          <w:sz w:val="24"/>
        </w:rPr>
        <w:t>(3)试验调试期以水压试验与冲洗消毒为控制主线。管道系统按规范划分试验段，后背支撑结构按设计推力验算加固，盲板与临时封堵安装完成并固定。升压过程分阶梯进行，稳压期间进行全线巡检与渗漏排查，压力表读数稳定且压降符合允许偏差后判定合格。冲洗阶段利用临时泵站建立循环水流，出水浊度与余氯指标经快速检测达标后执行消毒液浸泡工艺，静置规定时长后再次冲洗至水质符合饮用水卫生标准。该阶段里程碑以分段试压报告签认、水质检测合格证书取得及系统具备通水条件为节点。试验前必须完成所有隐蔽工程联合验收，未签认不得进入升压程序。</w:t>
      </w:r>
    </w:p>
    <w:p>
      <w:pPr>
        <w:spacing w:after="120" w:line="360" w:lineRule="auto"/>
        <w:ind w:firstLine="480"/>
      </w:pPr>
      <w:r>
        <w:rPr>
          <w:rFonts w:ascii="Times New Roman" w:hAnsi="Times New Roman" w:eastAsia="宋体"/>
          <w:sz w:val="24"/>
        </w:rPr>
        <w:t>(4)收尾移交期集中处理路面恢复与缺陷消缺。村道硬化路面按原结构层厚度分层回填，基层压实度与面层平整度经检测合格后开放交通。全线通水联动调试期间逐户开启终端阀门，排查气阻与微渗漏点，完成水表及用水终端安装固定。竣工测量数据录入系统，编制竣工图与工程量核对清单，整理隐蔽工程验收记录、材料质保文件与试验检测报告，完成档案组卷。该阶段里程碑以缺陷责任期起算条件达成、竣工资料通过专项审查及现场移交清单签署为标志。</w:t>
      </w:r>
    </w:p>
    <w:p>
      <w:pPr>
        <w:spacing w:after="120" w:line="360" w:lineRule="auto"/>
        <w:ind w:firstLine="480"/>
      </w:pPr>
      <w:r>
        <w:rPr>
          <w:rFonts w:ascii="Times New Roman" w:hAnsi="Times New Roman" w:eastAsia="宋体"/>
          <w:sz w:val="24"/>
        </w:rPr>
        <w:t>关键线路动态管控依托三级进度计划体系执行。总计划确定阶段目标，月计划分解工序逻辑，周计划细化至每日作业面与机械台班配置。每日采集各施工段实际完成工程量，与网络计划基准线进行偏差比对。当关键工序进度滞后时，立即启动纠偏预案，通过增加平行作业面、延长单班作业时间或调整非关键线路资源向关键线路倾斜的方式压缩工期。非关键工序设置自由时差缓冲带，定期评估资源闲置率与工序转换间隙，优化流水节拍。每周召开进度协调会议，核对材料进场批次、机械完好率与劳动力出勤数据，更新网络图逻辑关系。遇地质条件变化或极端天气导致作业中断时，重新计算关键路径并报批调整计划，保障总工期受控。里程碑节点实行挂牌督办制度，完成一项验收一项，未达标准不得转入下道工序。进度数据采集采用全站仪测量与施工日志双重校验，形成进度闭环管理链条。</w:t>
      </w:r>
    </w:p>
    <w:p>
      <w:pPr>
        <w:pStyle w:val="Heading2"/>
      </w:pPr>
      <w:r>
        <w:rPr>
          <w:rFonts w:ascii="黑体" w:hAnsi="黑体" w:eastAsia="黑体"/>
          <w:b/>
          <w:sz w:val="28"/>
        </w:rPr>
        <w:t>6.2 X.2 管网敷设与井室施工流水时序</w:t>
      </w:r>
    </w:p>
    <w:p>
      <w:pPr>
        <w:spacing w:after="120" w:line="360" w:lineRule="auto"/>
        <w:ind w:firstLine="480"/>
      </w:pPr>
      <w:r>
        <w:rPr>
          <w:rFonts w:ascii="Times New Roman" w:hAnsi="Times New Roman" w:eastAsia="宋体"/>
          <w:sz w:val="24"/>
        </w:rPr>
        <w:t>我方以工序衔接与空间占位为核心，构建管网敷设与井室砌筑的立体流水作业体系。施工区段按管线走向划分独立作业面，实施干支管明挖与入户管布设平行推进。井室基础处理、井壁砌筑与管沟回填按空间错位原则穿插作业，消除工序交叉干扰。进度管控以关键线路为基准，动态调配机械班组进场时序，实现开挖、下管、试压与回填工序无缝衔接。依托节点考核与日清机制，保障各作业段按既定流水节拍连续运转。</w:t>
      </w:r>
    </w:p>
    <w:p>
      <w:pPr>
        <w:pStyle w:val="Heading3"/>
      </w:pPr>
      <w:r>
        <w:rPr>
          <w:rFonts w:ascii="宋体" w:hAnsi="宋体" w:eastAsia="宋体"/>
          <w:b w:val="0"/>
          <w:sz w:val="26"/>
        </w:rPr>
        <w:t>6.2.1 X.2.1 干支管明挖沟槽与入户管并行作业划分</w:t>
      </w:r>
    </w:p>
    <w:p>
      <w:pPr>
        <w:spacing w:after="120" w:line="360" w:lineRule="auto"/>
        <w:ind w:firstLine="480"/>
      </w:pPr>
      <w:r>
        <w:rPr>
          <w:rFonts w:ascii="Times New Roman" w:hAnsi="Times New Roman" w:eastAsia="宋体"/>
          <w:sz w:val="24"/>
        </w:rPr>
        <w:t>干支管与入户管施工采用分区流水与立体穿插相结合的组织模式。依据管网平面走向与地形高差差异，将施工区域划分为独立作业段。干支管沟槽开挖作为先导工序，按设计坡度与地质条件实施机械分层剥离。开挖面成型后立即转入管道基础验槽与垫层铺设。入户管敷设与干支管主干线保持同步推进，利用干支管沟槽作业面完成后的空间条件向两侧建筑红线延伸。作业面交接实行工序签认制，前道工序压实度与标高复核合格后，后续班组方可进场。</w:t>
      </w:r>
    </w:p>
    <w:p>
      <w:pPr>
        <w:spacing w:after="120" w:line="360" w:lineRule="auto"/>
        <w:ind w:firstLine="480"/>
      </w:pPr>
      <w:r>
        <w:rPr>
          <w:rFonts w:ascii="Times New Roman" w:hAnsi="Times New Roman" w:eastAsia="宋体"/>
          <w:sz w:val="24"/>
        </w:rPr>
        <w:t>(1)并行作业时序控制依托动态进度网络图实施。干管开挖与支管敷设形成主作业线，入户管敷设作为分支作业线。主作业线采用分段推进方式，每完成一段沟槽成型与管道安装，即启动该段回填与路面恢复程序。分支作业线跟随主干线节点同步展开，入户管沟槽采用小型机械配合人工开挖，控制开挖宽度以减小对周边地基的扰动。管道连接作业安排在沟槽基底处理完成后进行，热熔对接与电熔管件安装由持证焊工分段实施，接口冷却与强度检验合格后立即进行隐蔽验收。我方按施工阶段划分流水节拍，确保各作业面连续施工，避免工序断档。</w:t>
      </w:r>
    </w:p>
    <w:p>
      <w:pPr>
        <w:spacing w:after="120" w:line="360" w:lineRule="auto"/>
        <w:ind w:firstLine="480"/>
      </w:pPr>
      <w:r>
        <w:rPr>
          <w:rFonts w:ascii="Times New Roman" w:hAnsi="Times New Roman" w:eastAsia="宋体"/>
          <w:sz w:val="24"/>
        </w:rPr>
        <w:t>(2)交叉作业面管理实行空间隔离与时间错峰。干支管沟槽开挖与入户管探沟作业在同一轴线附近时，采用错开标高与错开时段的方式组织施工。大型机械进场路线与管材堆放区提前规划，避免作业面交叉干扰。沟槽支护与降水设施随开挖深度同步设置，边坡位移监测点按间距布设，数据反馈指导开挖速率调整。入户管敷设深度较浅的区域采用浅层开挖与快速回填策略，减少沟槽暴露时间。管道吊装与下沟作业使用柔性吊带与专用吊具，控制下放速度防止管壁划伤。我方在现场设置统一调度节点，协调各班组进退场顺序，杜绝交叉干扰。</w:t>
      </w:r>
    </w:p>
    <w:p>
      <w:pPr>
        <w:spacing w:after="120" w:line="360" w:lineRule="auto"/>
        <w:ind w:firstLine="480"/>
      </w:pPr>
      <w:r>
        <w:rPr>
          <w:rFonts w:ascii="Times New Roman" w:hAnsi="Times New Roman" w:eastAsia="宋体"/>
          <w:sz w:val="24"/>
        </w:rPr>
        <w:t>(3)资源调配按作业强度峰值进行动态匹配。开挖机械按沟槽断面尺寸与土质类别选配，确保单班进尺满足主干线推进需求。回填压实设备与检测仪器跟随回填进度同步移动，分层厚度与压实遍数按规范执行。入户管施工投入小型挖掘机与人工配合班组，保持与主干线作业面的合理间距。材料供应实行批次进场与定点堆放，管材与管件按敷设区段提前配送至作业面附近，减少二次搬运。专职测量与质检人员常驻各作业段，实行旁站监督与工序交接复核。我方依据每日完成工程量核算机械台班消耗，及时补充易损配件与周转材料。</w:t>
      </w:r>
    </w:p>
    <w:p>
      <w:pPr>
        <w:spacing w:after="120" w:line="360" w:lineRule="auto"/>
        <w:ind w:firstLine="480"/>
      </w:pPr>
      <w:r>
        <w:rPr>
          <w:rFonts w:ascii="Times New Roman" w:hAnsi="Times New Roman" w:eastAsia="宋体"/>
          <w:sz w:val="24"/>
        </w:rPr>
        <w:t>并行施工的质量与安全管控嵌入各工序节点。沟槽开挖过程中严格执行边坡分级放坡要求，遇软弱地基或地下水渗出时及时采取换填或导排措施。管道基础铺设前完成标高复核与承载力检测，不合格基底按设计要求处理。入户管与干支管接口处设置柔性过渡段，防止不均匀沉降导致应力集中。试压与冲洗消毒工序在回填前完成分段检验，合格后方可进行覆土。我方建立工序质量追溯台账，隐蔽工程记录与影像资料同步归档，确保各环节可核查。现场设置专职安全员巡视高风险作业面，落实沟槽临边防护与机械作业警戒。</w:t>
      </w:r>
    </w:p>
    <w:p>
      <w:pPr>
        <w:spacing w:after="120" w:line="360" w:lineRule="auto"/>
        <w:ind w:firstLine="480"/>
      </w:pPr>
      <w:r>
        <w:rPr>
          <w:rFonts w:ascii="Times New Roman" w:hAnsi="Times New Roman" w:eastAsia="宋体"/>
          <w:sz w:val="24"/>
        </w:rPr>
        <w:t>进度里程碑按准备期、主体施工期与收尾期进行分解。准备期完成测量放线、管线交底与设备进场检验。主体施工期以干支管贯通为关键线路，入户管敷设同步穿插，形成多点作业面。各作业段实行日清日结管理，当日完成开挖、敷设、检验与回填的工序闭环。关键节点设置验收停顿点，通水调试阶段按系统分区逐步加压，水质检测与流量校核同步开展。缺陷整改与竣工资料编制在实体工程推进过程中穿插完成，保障最终交付节点按期达成。我方每周核对进度偏差与资源消耗，依据实际工况调整后续作业计划，维持施工节奏稳定。</w:t>
      </w:r>
    </w:p>
    <w:p>
      <w:pPr>
        <w:pStyle w:val="Heading3"/>
      </w:pPr>
      <w:r>
        <w:rPr>
          <w:rFonts w:ascii="宋体" w:hAnsi="宋体" w:eastAsia="宋体"/>
          <w:b w:val="0"/>
          <w:sz w:val="26"/>
        </w:rPr>
        <w:t>6.2.2 X.2.2 阀门井分水井及入户井砌筑穿插计划</w:t>
      </w:r>
    </w:p>
    <w:p>
      <w:pPr>
        <w:spacing w:after="120" w:line="360" w:lineRule="auto"/>
        <w:ind w:firstLine="480"/>
      </w:pPr>
      <w:r>
        <w:rPr>
          <w:rFonts w:ascii="Times New Roman" w:hAnsi="Times New Roman" w:eastAsia="宋体"/>
          <w:sz w:val="24"/>
        </w:rPr>
        <w:t>阀门井、分水井与入户井的砌筑穿插作业遵循主干先行、支线跟进、节点同步、分段闭合的时序逻辑。干支管沟槽开挖成型并经验槽合格后，立即插入井室基础垫层浇筑工序。我方将井室群按管网拓扑结构划分为若干流水作业段，各作业段内实行基础施工、井壁砌筑、管道接口处理、盖板安装及井周回填的流水线推进。入户井因分布密集，采用预制拼装工艺与现场管线敷设同步穿插。干管沿线阀门井与分水井砌筑进度与主管热熔连接保持错位布置，避免沟槽开挖与井室吊装在同一狭窄断面上交叉干扰。</w:t>
      </w:r>
    </w:p>
    <w:p>
      <w:pPr>
        <w:spacing w:after="120" w:line="360" w:lineRule="auto"/>
        <w:ind w:firstLine="480"/>
      </w:pPr>
      <w:r>
        <w:rPr>
          <w:rFonts w:ascii="Times New Roman" w:hAnsi="Times New Roman" w:eastAsia="宋体"/>
          <w:sz w:val="24"/>
        </w:rPr>
        <w:t>井室砌筑穿插的核心在于与管道接口工序的精准咬合。我方在沟槽开挖阶段即同步完成井位放线与标高复核，基础垫层施工与管沟清底同步验收。垫层达到设计强度后，立即进行井室底板钢筋绑扎与模板支设，此时管道安装班组跟进完成管端切割与坡口打磨。井壁砌筑至管道接口标高时，暂停砌筑并预留管洞，管道吊装入槽后进行热熔对接或电熔连接。接口冷却并经外观检验合格后，立即采用微膨胀混凝土浇筑管周包封，随后恢复井壁砌筑至设计标高。该穿插模式使管道安装与井室结构施工形成平行流水，缩短单井作业周期。具体衔接节点如下：</w:t>
      </w:r>
    </w:p>
    <w:p>
      <w:pPr>
        <w:spacing w:after="120" w:line="360" w:lineRule="auto"/>
        <w:ind w:firstLine="480"/>
      </w:pPr>
      <w:r>
        <w:rPr>
          <w:rFonts w:ascii="Times New Roman" w:hAnsi="Times New Roman" w:eastAsia="宋体"/>
          <w:sz w:val="24"/>
        </w:rPr>
        <w:t>(1)基础交接节点：垫层浇筑完成后按规范要求进行标高复测与压实度抽检，合格后移交砌筑班组。</w:t>
      </w:r>
    </w:p>
    <w:p>
      <w:pPr>
        <w:spacing w:after="120" w:line="360" w:lineRule="auto"/>
        <w:ind w:firstLine="480"/>
      </w:pPr>
      <w:r>
        <w:rPr>
          <w:rFonts w:ascii="Times New Roman" w:hAnsi="Times New Roman" w:eastAsia="宋体"/>
          <w:sz w:val="24"/>
        </w:rPr>
        <w:t>(2)接口穿插节点：井壁砌筑至管底标高时暂停，管道对接完成并冷却固化后，浇筑管周混凝土包封并按设计要求养护。</w:t>
      </w:r>
    </w:p>
    <w:p>
      <w:pPr>
        <w:spacing w:after="120" w:line="360" w:lineRule="auto"/>
        <w:ind w:firstLine="480"/>
      </w:pPr>
      <w:r>
        <w:rPr>
          <w:rFonts w:ascii="Times New Roman" w:hAnsi="Times New Roman" w:eastAsia="宋体"/>
          <w:sz w:val="24"/>
        </w:rPr>
        <w:t>(3)封顶移交节点：井室砌筑至设计标高后，完成砌体强度检测与井室闭水试验，合格后方可移交井周回填班组。</w:t>
      </w:r>
    </w:p>
    <w:p>
      <w:pPr>
        <w:spacing w:after="120" w:line="360" w:lineRule="auto"/>
        <w:ind w:firstLine="480"/>
      </w:pPr>
      <w:r>
        <w:rPr>
          <w:rFonts w:ascii="Times New Roman" w:hAnsi="Times New Roman" w:eastAsia="宋体"/>
          <w:sz w:val="24"/>
        </w:rPr>
        <w:t>预制入户井的穿插作业依托专用吊装设备与定位工装实施。我方在入户管沟槽开挖至设计标高后，先行铺设砂砾石找平层并夯实，随后吊装预制井筒。井筒就位后，利用测量仪器进行轴线与标高微调，确保井口中心与入户管走向一致。井筒企口接缝处填充止水材料并施打密封胶，外侧涂刷聚合物水泥防水涂料。井筒固定完成后，入户管班组立即跟进进行管沟开挖与PE管连接。入户管与井筒预留孔洞的间隙采用抗渗混凝土分层浇筑密实，振捣棒沿孔壁环形插入。井周回填作业与下一段沟槽开挖同步推进，实现空间上的立体穿插。</w:t>
      </w:r>
    </w:p>
    <w:p>
      <w:pPr>
        <w:spacing w:after="120" w:line="360" w:lineRule="auto"/>
        <w:ind w:firstLine="480"/>
      </w:pPr>
      <w:r>
        <w:rPr>
          <w:rFonts w:ascii="Times New Roman" w:hAnsi="Times New Roman" w:eastAsia="宋体"/>
          <w:sz w:val="24"/>
        </w:rPr>
        <w:t>穿插施工期间的工序交接实行三检制与工序移交单管理。每道工序完成后，由施工员、质量员联合进行实测实量，形成书面交接记录。基础垫层移交砌筑班组前，需完成压实度抽检与标高复测。管道接口移交井室砌筑前，需完成接口外观检查与试压段划分标记。井室砌筑移交回填前，需完成砌体强度检测与井室闭水试验。交接记录由监理签字确认后，下一班组方可进场作业。该管控机制杜绝工序倒置与交叉污染，保障穿插作业的连续性。</w:t>
      </w:r>
    </w:p>
    <w:p>
      <w:pPr>
        <w:spacing w:after="120" w:line="360" w:lineRule="auto"/>
        <w:ind w:firstLine="480"/>
      </w:pPr>
      <w:r>
        <w:rPr>
          <w:rFonts w:ascii="Times New Roman" w:hAnsi="Times New Roman" w:eastAsia="宋体"/>
          <w:sz w:val="24"/>
        </w:rPr>
        <w:t>穿插计划的进度控制依托动态网络图与资源弹性调配。我方将井室群划分为两个独立作业片区，各区配置独立的技术负责人与测量放线班组。干管区井室砌筑按既定节拍推进，支管区按高密度节拍推进。当某区段沟槽开挖受地质或管线交叉影响出现滞后时，砌筑班组立即转移至已具备作业面的相邻区段，保持整体施工强度。吊装设备与混凝土运输车辆按片区需求实行共享调度，高峰时段增加作业班组，利用非交通高峰时段进行预制井吊装与混凝土浇筑。进度偏差超过计划节点规定比例的区段，立即启动赶工预案，通过增加平行作业面或延长有效作业时间予以纠偏。</w:t>
      </w:r>
    </w:p>
    <w:p>
      <w:pPr>
        <w:spacing w:after="120" w:line="360" w:lineRule="auto"/>
        <w:ind w:firstLine="480"/>
      </w:pPr>
      <w:r>
        <w:rPr>
          <w:rFonts w:ascii="Times New Roman" w:hAnsi="Times New Roman" w:eastAsia="宋体"/>
          <w:sz w:val="24"/>
        </w:rPr>
        <w:t>井室砌筑穿插过程中的沉降控制与防渗措施贯穿始终。井室基础换填采用级配材料分层压实，压实度满足设计及规范要求。井壁砌筑采用符合设计强度等级的砌块与防水砂浆，灰缝饱满度符合相应验收标准。井内壁抹面分两次成活，底层抹压后间隔规定时间进行面层收光，养护期覆盖保湿材料并定时洒水。井周回填严格采用对称分层夯填，管顶以上区域采用人工夯实，管顶以上规定区域采用小型压实机械静压，每层虚铺厚度符合压实设备性能参数。回填至设计标高后，立即进行路面恢复或临时硬化，防止雨水渗入导致井室周边土体软化。</w:t>
      </w:r>
    </w:p>
    <w:p>
      <w:pPr>
        <w:spacing w:after="120" w:line="360" w:lineRule="auto"/>
        <w:ind w:firstLine="480"/>
      </w:pPr>
      <w:r>
        <w:rPr>
          <w:rFonts w:ascii="Times New Roman" w:hAnsi="Times New Roman" w:eastAsia="宋体"/>
          <w:sz w:val="24"/>
        </w:rPr>
        <w:t>穿插作业期间的安全管控实行网格化巡查与动态警戒。沟槽边缘设置硬质围挡与警示标识，井口临边搭设防护栏杆并覆盖密目网。预制井吊装作业划定安全警戒区，专职指挥人员与起重司机保持实时通讯。有限空间作业前严格执行通风与气体检测程序，各项指标达标后方可进入。试压段划分与井室砌筑进度同步更新，已砌筑完成的井室作为试压分段点，临时封堵装置安装与后背支撑设置与井室顶板施工同步完成。所有穿插工序纳入每日生产调度会议，实行节点考核与动态调整。</w:t>
      </w:r>
    </w:p>
    <w:p>
      <w:pPr>
        <w:pStyle w:val="Heading2"/>
      </w:pPr>
      <w:r>
        <w:rPr>
          <w:rFonts w:ascii="黑体" w:hAnsi="黑体" w:eastAsia="黑体"/>
          <w:b/>
          <w:sz w:val="28"/>
        </w:rPr>
        <w:t>6.3 X.3 试验调试与通水验收进度衔接</w:t>
      </w:r>
    </w:p>
    <w:p>
      <w:pPr>
        <w:spacing w:after="120" w:line="360" w:lineRule="auto"/>
        <w:ind w:firstLine="480"/>
      </w:pPr>
      <w:r>
        <w:rPr>
          <w:rFonts w:ascii="Times New Roman" w:hAnsi="Times New Roman" w:eastAsia="宋体"/>
          <w:sz w:val="24"/>
        </w:rPr>
        <w:t>我方以分段试压与系统联动调试为主线，将水压试验、冲洗消毒与通水验收工序嵌入管网敷设流水节拍。施工段完成回填即启动强度检验，采用阶梯升压与稳压观测控制节点时长。冲洗消毒作业与水质快检同步穿插，缩短管线闲置周期。调试阶段按干管至支管再到入户端的顺序推进，各工序交接实行联合签认。验收资料随进度同步归档，实现试验数据与竣工图纸的实时匹配，保障通水节点按期交付。</w:t>
      </w:r>
    </w:p>
    <w:p>
      <w:pPr>
        <w:pStyle w:val="Heading3"/>
      </w:pPr>
      <w:r>
        <w:rPr>
          <w:rFonts w:ascii="宋体" w:hAnsi="宋体" w:eastAsia="宋体"/>
          <w:b w:val="0"/>
          <w:sz w:val="26"/>
        </w:rPr>
        <w:t>6.3.1 X.3.1 管道水压试验与冲洗消毒工序时序控制</w:t>
      </w:r>
    </w:p>
    <w:p>
      <w:pPr>
        <w:spacing w:after="120" w:line="360" w:lineRule="auto"/>
        <w:ind w:firstLine="480"/>
      </w:pPr>
      <w:r>
        <w:rPr>
          <w:rFonts w:ascii="Times New Roman" w:hAnsi="Times New Roman" w:eastAsia="宋体"/>
          <w:sz w:val="24"/>
        </w:rPr>
        <w:t>管道系统水压试验与冲洗消毒工序按分段实施原则嵌入整体施工流水序列。我方依据管网压力分区与地形高程差划分试验段，干管与支管分区独立试压，入户管网按村落单元成环或分段封闭。试验作业安排在管道敷设完成、支墩混凝土达到设计强度、接口防腐保温施工完毕且胸腔土初步回填之后进行。各试验段前置条件经监理复核签认后进入升压程序。</w:t>
      </w:r>
    </w:p>
    <w:p>
      <w:pPr>
        <w:spacing w:after="120" w:line="360" w:lineRule="auto"/>
        <w:ind w:firstLine="480"/>
      </w:pPr>
      <w:r>
        <w:rPr>
          <w:rFonts w:ascii="Times New Roman" w:hAnsi="Times New Roman" w:eastAsia="宋体"/>
          <w:sz w:val="24"/>
        </w:rPr>
        <w:t>(1) 试验段隔离与系统连接控制。我方采用符合压力等级的专用盲板封堵管端，排气阀与泄压阀按高程最高点与最低点精准布设。压力表经法定计量机构校验合格，量程覆盖试验压力区间且精度达标。注水系统连接临时供水管线，注水速率控制在设计限值内，避免管内气囊积聚。注水过程中同步开启高点排气阀，待连续溢流后关闭排气阀并检查系统密闭性。</w:t>
      </w:r>
    </w:p>
    <w:p>
      <w:pPr>
        <w:spacing w:after="120" w:line="360" w:lineRule="auto"/>
        <w:ind w:firstLine="480"/>
      </w:pPr>
      <w:r>
        <w:rPr>
          <w:rFonts w:ascii="Times New Roman" w:hAnsi="Times New Roman" w:eastAsia="宋体"/>
          <w:sz w:val="24"/>
        </w:rPr>
        <w:t>(2) 分级升压与稳压时序控制。升压过程执行阶梯式加压制度，初始阶段以设计工作压力的百分之十为步长逐级提升，每级稳压十分钟进行全线巡检。管体与接口无渗漏、无异常变形时进入下一压力等级。达到规定试验压力后停止加压，开始稳压计时。稳压期内实时记录压力衰减数据，环境温差引起的压力波动按流体力学公式进行温度修正。稳压时长达到规范要求后开展渗水量测定，测定结果与允许渗漏量比对。渗水量超标时立即降压排查，修复后重新执行升压程序。</w:t>
      </w:r>
    </w:p>
    <w:p>
      <w:pPr>
        <w:spacing w:after="120" w:line="360" w:lineRule="auto"/>
        <w:ind w:firstLine="480"/>
      </w:pPr>
      <w:r>
        <w:rPr>
          <w:rFonts w:ascii="Times New Roman" w:hAnsi="Times New Roman" w:eastAsia="宋体"/>
          <w:sz w:val="24"/>
        </w:rPr>
        <w:t>(3) 泄压与排水时序衔接。试压合格后执行分级泄压，泄压速率与升压速率保持一致，防止水锤冲击破坏管基与井室结构。排水作业通过预设泄水管排入临时沉淀池，严禁直排农田或自然水体。排水完毕拆除临时封堵设施，恢复管道系统连通状态。泄压工序完成后二十四小时内转入冲洗消毒阶段，避免管内水质二次污染。</w:t>
      </w:r>
    </w:p>
    <w:p>
      <w:pPr>
        <w:spacing w:after="120" w:line="360" w:lineRule="auto"/>
        <w:ind w:firstLine="480"/>
      </w:pPr>
      <w:r>
        <w:rPr>
          <w:rFonts w:ascii="Times New Roman" w:hAnsi="Times New Roman" w:eastAsia="宋体"/>
          <w:sz w:val="24"/>
        </w:rPr>
        <w:t>(4) 管网冲洗流量控制与时序匹配。冲洗作业采用连续水流冲刷方式，水源水质符合饮用水源标准。冲洗流速按管径匹配原则设定，保证管内流速不低于设计冲刷流速。干管冲洗自水源端向末端推进，支管与入户管在干管冲洗合格后依次接入冲洗回路。冲洗过程中定期开启末端阀门排放浊水，直至出水浊度与进水浊度一致。冲洗历时按管线容积与流量参数核算，确保全管段内壁附着物彻底剥离。</w:t>
      </w:r>
    </w:p>
    <w:p>
      <w:pPr>
        <w:spacing w:after="120" w:line="360" w:lineRule="auto"/>
        <w:ind w:firstLine="480"/>
      </w:pPr>
      <w:r>
        <w:rPr>
          <w:rFonts w:ascii="Times New Roman" w:hAnsi="Times New Roman" w:eastAsia="宋体"/>
          <w:sz w:val="24"/>
        </w:rPr>
        <w:t>(5) 消毒药液投加与接触时间控制。冲洗合格后立即实施氯制剂投加消毒。我方采用专用加药设备将含氯溶液注入管网，控制管网内游离氯浓度达到规范限值。消毒液在管内滞留接触时间严格执行规定下限，接触期内封闭所有取水口与排气阀，维持系统密闭。接触期满后开启末端阀门排放废液，同步注入清水进行二次置换冲洗。置换冲洗持续进行，直至末端出水游离氯浓度降至生活饮用水卫生标准限值以内。</w:t>
      </w:r>
    </w:p>
    <w:p>
      <w:pPr>
        <w:spacing w:after="120" w:line="360" w:lineRule="auto"/>
        <w:ind w:firstLine="480"/>
      </w:pPr>
      <w:r>
        <w:rPr>
          <w:rFonts w:ascii="Times New Roman" w:hAnsi="Times New Roman" w:eastAsia="宋体"/>
          <w:sz w:val="24"/>
        </w:rPr>
        <w:t>(6) 水质采样与通水调试时序对接。消毒置换完成后委托具备资质的第三方检测机构按网格化布点原则采集水样。采样点覆盖管网始端、末端、高程突变处及支管交汇节点。检测指标涵盖浊度、余氯、微生物群落及重金属含量。检测报告出具前保持管网保压待验状态。水质检测合格后启动系统通水调试，按设计运行工况逐步提升供水压力，同步监测各节点压力平衡与阀门启闭状态。通水调试连续运行周期满足规范要求后，办理工序交接手续并移交运行管理单位。</w:t>
      </w:r>
    </w:p>
    <w:p>
      <w:pPr>
        <w:spacing w:after="120" w:line="360" w:lineRule="auto"/>
        <w:ind w:firstLine="480"/>
      </w:pPr>
      <w:r>
        <w:rPr>
          <w:rFonts w:ascii="Times New Roman" w:hAnsi="Times New Roman" w:eastAsia="宋体"/>
          <w:sz w:val="24"/>
        </w:rPr>
        <w:t>(7) 异常工况处置与工序顺延机制。试压或冲洗阶段出现接口渗漏、压力异常衰减或水质指标不达标时，立即中止当前工序。我方启动缺陷定位程序，采用分段隔离法锁定故障区段。缺陷修复后重新执行本工序前置条件验收流程，修复区段单独进行局部试压与冲洗。因工序中断导致的工期延误通过调整后续附属构筑物施工与路面恢复时序进行补偿，关键线路作业面实行平行交叉作业以消减滞后影响。</w:t>
      </w:r>
    </w:p>
    <w:p>
      <w:pPr>
        <w:spacing w:after="120" w:line="360" w:lineRule="auto"/>
        <w:ind w:firstLine="480"/>
      </w:pPr>
      <w:r>
        <w:rPr>
          <w:rFonts w:ascii="Times New Roman" w:hAnsi="Times New Roman" w:eastAsia="宋体"/>
          <w:sz w:val="24"/>
        </w:rPr>
        <w:t>(8) 季节性环境因素时序干预。针对高寒地区冻融特征，水压试验与冲洗消毒作业避开极端低温时段。注水与冲洗水温控制在规定区间，防止管壁结露或冻胀破坏保温层。冬季施工时在试验段外覆保温材料，泄水后采用空压机吹扫残余积水。消毒药液投加前进行温度校正，确保低温条件下有效氯浓度与接触时间等效达标。工序时序安排与气象预警系统联动，遇寒潮或大风天气提前调整作业计划并落实防冻防滑措施。</w:t>
      </w:r>
    </w:p>
    <w:p>
      <w:pPr>
        <w:spacing w:after="120" w:line="360" w:lineRule="auto"/>
        <w:ind w:firstLine="480"/>
      </w:pPr>
      <w:r>
        <w:rPr>
          <w:rFonts w:ascii="Times New Roman" w:hAnsi="Times New Roman" w:eastAsia="宋体"/>
          <w:sz w:val="24"/>
        </w:rPr>
        <w:t>(9) 试验记录归档与工序闭环管理。我方在每道工序执行过程中同步生成原始记录表格，涵盖压力表读数时间序列、流量监测曲线、加药浓度台账及水质快检结果。所有数据经现场技术负责人复核签字后纳入工程档案。工序闭环以监理签署的隐蔽工程验收单与水质检测合格报告为节点标志。闭环完成后方可释放作业面进入后续路面恢复或绿化覆土工序，严禁跨工序交叉作业导致质量追溯断链。</w:t>
      </w:r>
    </w:p>
    <w:p>
      <w:pPr>
        <w:pStyle w:val="Heading3"/>
      </w:pPr>
      <w:r>
        <w:rPr>
          <w:rFonts w:ascii="宋体" w:hAnsi="宋体" w:eastAsia="宋体"/>
          <w:b w:val="0"/>
          <w:sz w:val="26"/>
        </w:rPr>
        <w:t>6.3.2 X.3.2 系统联动调试与竣工移交节点保障</w:t>
      </w:r>
    </w:p>
    <w:p>
      <w:pPr>
        <w:spacing w:after="120" w:line="360" w:lineRule="auto"/>
        <w:ind w:firstLine="480"/>
      </w:pPr>
      <w:r>
        <w:rPr>
          <w:rFonts w:ascii="Times New Roman" w:hAnsi="Times New Roman" w:eastAsia="宋体"/>
          <w:sz w:val="24"/>
        </w:rPr>
        <w:t>(1)联动调试前置条件核查与系统水力平衡调控。管道分段试压与冲洗消毒全部合格后，方可启动系统联动调试。我方组织技术团队对全线阀门井、分水井及入户井的启闭状态进行逐座复核，确认阀位与设计水力工况一致。采用计算机辅助管网平差软件建立水力模型，输入管径分布、节点高程及设计流量参数，计算各管段沿程水头损失与节点压力。依据模型输出结果，现场逐级调节阀门开度，消除管网末端低压区与局部高压段。调试过程中安排专人记录压力表读数与流量计示值，每两小时比对一次实际工况与模拟数据，偏差超过允许范围时立即停泵排查。针对高寒地区防冻要求，同步校验保温管段接头密封性与排空阀启闭灵活性，确保冬季运行工况下水流畅通。管线交叉节点及路面恢复区域设置沉降观测点，调试期间每日采集一次数据，发现异常位移立即采取卸载与加固措施。</w:t>
      </w:r>
    </w:p>
    <w:p>
      <w:pPr>
        <w:spacing w:after="120" w:line="360" w:lineRule="auto"/>
        <w:ind w:firstLine="480"/>
      </w:pPr>
      <w:r>
        <w:rPr>
          <w:rFonts w:ascii="Times New Roman" w:hAnsi="Times New Roman" w:eastAsia="宋体"/>
          <w:sz w:val="24"/>
        </w:rPr>
        <w:t>(2)全管网通水试运行与水质动态监测。系统水力平衡完成后，实施全管网连续通水试运行。试运行周期按规范要求设定，期间保持设计工作压力稳定。我方配置水质快速检测仪器与标准取样瓶，在管网起点、中途节点及末端入户点同步布设取样口。取样作业严格遵循无菌操作规范，检测项目涵盖浊度、余氯、细菌总数及大肠菌群。水质数据实时录入监测台账，发现指标异常立即启动循环冲洗程序，加大氯制剂投加量并延长停留时间，直至连续三次检测数据稳定达标。取样点布设避开水流死区与回流涡旋区域，保证水样代表性。试运行期间同步开展阀门启闭疲劳测试与井盖防盗锁具功能验证，记录各项设备的动作响应时间与密封性能。针对入户管网，逐户进行终端水压复核与防回流阀动作检查，消除用户端气阻与水流倒灌隐患。试压泵与临时供水管线实行专人值守，运行参数异常波动时按预设预案切换备用机组。</w:t>
      </w:r>
    </w:p>
    <w:p>
      <w:pPr>
        <w:spacing w:after="120" w:line="360" w:lineRule="auto"/>
        <w:ind w:firstLine="480"/>
      </w:pPr>
      <w:r>
        <w:rPr>
          <w:rFonts w:ascii="Times New Roman" w:hAnsi="Times New Roman" w:eastAsia="宋体"/>
          <w:sz w:val="24"/>
        </w:rPr>
        <w:t>(3)竣工资料编制与档案移交标准化流程。试运行合格后，立即启动竣工档案编制工作。我方指派专职资料员按水利水电建设工程验收规程分类整理施工全过程文件。隐蔽工程验收记录、材料进场复检报告、水压试验曲线、冲洗消毒水质检测报告及工序交接单实行一一对应归档。竣工图绘制采用实测实量数据，准确标注管线实际走向、井室坐标、标高偏差及设计变更位置，图签栏完整签署编制人与审核人信息。工程结算书由具备水利造价执业资格人员依据合同计价原则与现场签证编制，附详细工程量计算式与单价分析表。档案移交前组织内部三级复核，核对目录清单与实体文件一致性。复核无误后，按建设单位档案室要求装订成册，同步移交电子扫描件与原始纸质件，办理签收手续并建立移交台账。档案装订采用防潮防蛀材质，电子文件按目录树结构存储于独立硬盘。所有造价文件与结算资料加盖执业印章，确保法律效力完整。</w:t>
      </w:r>
    </w:p>
    <w:p>
      <w:pPr>
        <w:spacing w:after="120" w:line="360" w:lineRule="auto"/>
        <w:ind w:firstLine="480"/>
      </w:pPr>
      <w:r>
        <w:rPr>
          <w:rFonts w:ascii="Times New Roman" w:hAnsi="Times New Roman" w:eastAsia="宋体"/>
          <w:sz w:val="24"/>
        </w:rPr>
        <w:t>(4)节点工期倒排与验收衔接保障措施。为保障竣工移交在合同工期内顺利完成，我方将收尾阶段划分为资料整编、专项预验收、缺陷整改与正式移交四个子阶段，实行日计划管控。设立专项验收协调小组，对接监理、设计及运行管理单位，提前两周提交验收申请与备查资料。针对法人验收与专项验收环节，编制标准化汇报材料与现场查验路线，安排专业技术人员全程陪同讲解。验收路线避开未硬化临时通道，现场配备照明与安全防护设施。验收提出的整改意见实行清单化管理，明确责任人、整改措施与完成时限，整改完成后申请复验并闭环销号。缺陷责任期内建立定期回访机制，按季度对管网运行状态、井室沉降变形及阀门密封性能进行巡检，形成巡检报告提交运行单位。移交培训环节编制设备操作与维护手册，针对基层管理人员开展管网调度、水质监测与应急抢修实操培训，考核合格后签署培训记录，实现工程实体与管理责任平稳过渡。关键岗位人员按考勤制度执行月度到岗核查，保障收尾期技术支撑连续性。</w:t>
      </w:r>
    </w:p>
    <w:p>
      <w:pPr>
        <w:pStyle w:val="Heading1"/>
      </w:pPr>
      <w:r>
        <w:rPr>
          <w:rFonts w:ascii="黑体" w:hAnsi="黑体" w:eastAsia="黑体"/>
          <w:b/>
          <w:sz w:val="32"/>
        </w:rPr>
        <w:t>七、资源配备计划；</w:t>
      </w:r>
    </w:p>
    <w:p>
      <w:pPr>
        <w:spacing w:after="120" w:line="360" w:lineRule="auto"/>
        <w:ind w:firstLine="480"/>
      </w:pPr>
      <w:r>
        <w:rPr>
          <w:rFonts w:ascii="Times New Roman" w:hAnsi="Times New Roman" w:eastAsia="宋体"/>
          <w:sz w:val="24"/>
        </w:rPr>
        <w:t>我方围绕管网敷设、井室砌筑与试压调试主线，建立人机料动态调配机制。按流水段划分作业面，配置开挖吊装、热熔对接及水质快检设备，进场前完成校验报验。核心人员与特种工定岗定责，考勤台账与月度到岗率挂钩考核。管材阀门及回填料按节点分批进场，仓储区落实防潮措施。资源调度以工序衔接为基准，实施日清周结，保障各环节连续作业。</w:t>
      </w:r>
    </w:p>
    <w:p>
      <w:pPr>
        <w:pStyle w:val="Heading2"/>
      </w:pPr>
      <w:r>
        <w:rPr>
          <w:rFonts w:ascii="黑体" w:hAnsi="黑体" w:eastAsia="黑体"/>
          <w:b/>
          <w:sz w:val="28"/>
        </w:rPr>
        <w:t>7.1 劳动力资源配置与动态调度计划</w:t>
      </w:r>
    </w:p>
    <w:p>
      <w:pPr>
        <w:spacing w:after="120" w:line="360" w:lineRule="auto"/>
        <w:ind w:firstLine="480"/>
      </w:pPr>
      <w:r>
        <w:rPr>
          <w:rFonts w:ascii="Times New Roman" w:hAnsi="Times New Roman" w:eastAsia="宋体"/>
          <w:sz w:val="24"/>
        </w:rPr>
        <w:t>我方依据管网敷设、井室砌筑与系统试验的工序逻辑，构建分阶段劳动力动态调度体系。按进度计划划分沟槽开挖、管道安装、井室施工与试压调试作业面，配置对应专业班组实行交叉流水。建立人员进场核验与考勤台账，关键岗位严格执行月度现场到岗天数管控指标。依据工序转换节点实施弹性调配，高峰时段增派熟练技工，低峰期转入设备维保。实行班组日派工与周考核机制，动态匹配各作业面需求，保障施工连续性。</w:t>
      </w:r>
    </w:p>
    <w:p>
      <w:pPr>
        <w:pStyle w:val="Heading3"/>
      </w:pPr>
      <w:r>
        <w:rPr>
          <w:rFonts w:ascii="宋体" w:hAnsi="宋体" w:eastAsia="宋体"/>
          <w:b w:val="0"/>
          <w:sz w:val="26"/>
        </w:rPr>
        <w:t>7.1.1 管网明挖敷设与井室砌筑作业班组</w:t>
      </w:r>
    </w:p>
    <w:p>
      <w:pPr>
        <w:spacing w:after="120" w:line="360" w:lineRule="auto"/>
        <w:ind w:firstLine="480"/>
      </w:pPr>
      <w:r>
        <w:rPr>
          <w:rFonts w:ascii="Times New Roman" w:hAnsi="Times New Roman" w:eastAsia="宋体"/>
          <w:sz w:val="24"/>
        </w:rPr>
        <w:t>我方依据管网敷设与井室构筑物的工序衔接特征，将作业班组划分为沟槽开挖与支护组、管道热熔连接组、井室砌筑与砼浇筑组、回填压实与路面恢复组四个独立建制单元。各班组实行定岗定责与工序交接签认制度，具体管控节点与人员调度机制按下列维度执行。</w:t>
      </w:r>
    </w:p>
    <w:p>
      <w:pPr>
        <w:spacing w:after="120" w:line="360" w:lineRule="auto"/>
        <w:ind w:firstLine="480"/>
      </w:pPr>
      <w:r>
        <w:rPr>
          <w:rFonts w:ascii="Times New Roman" w:hAnsi="Times New Roman" w:eastAsia="宋体"/>
          <w:sz w:val="24"/>
        </w:rPr>
        <w:t>(1)班组建制与资质核验。特种作业人员持有效操作证件进场，热熔焊工与起重指挥人员实行一机一档管理，证件复印件与现场人脸识别考勤系统绑定。人员进场前完成三级安全教育与专项工艺实操考核，考核不合格者不得进入作业面。班组长每日召开工前交底会，明确当日作业面范围、工艺参数与安全警戒线，交底记录由全员签字确认后归档。建立多技能交叉培训机制，开挖组人员掌握基础测量放线技能，砌筑组人员熟悉管道支墩钢筋绑扎工艺，实现工序转换时人员快速复用，降低闲置率。</w:t>
      </w:r>
    </w:p>
    <w:p>
      <w:pPr>
        <w:spacing w:after="120" w:line="360" w:lineRule="auto"/>
        <w:ind w:firstLine="480"/>
      </w:pPr>
      <w:r>
        <w:rPr>
          <w:rFonts w:ascii="Times New Roman" w:hAnsi="Times New Roman" w:eastAsia="宋体"/>
          <w:sz w:val="24"/>
        </w:rPr>
        <w:t>(2)施工准备期人员配置。以测量放线班组与管线探挖班组为主力，配合机械操作手进行地下既有设施标识与临时排水沟开挖。人员投入聚焦于现状管线交叉区域的精细化探槽作业，采用人工配合小型机械逐段验证，探明路径后由技术复核组进行坐标复核。准备期保持低峰值用工规模，重点完成作业面移交手续与首件工艺样板验收。测量班组沿管线走向布设控制桩，按测量规范规定间距设置标高引测点，为沟槽开挖深度与管道基础标高提供数据支撑。</w:t>
      </w:r>
    </w:p>
    <w:p>
      <w:pPr>
        <w:spacing w:after="120" w:line="360" w:lineRule="auto"/>
        <w:ind w:firstLine="480"/>
      </w:pPr>
      <w:r>
        <w:rPr>
          <w:rFonts w:ascii="Times New Roman" w:hAnsi="Times New Roman" w:eastAsia="宋体"/>
          <w:sz w:val="24"/>
        </w:rPr>
        <w:t>(3)主体施工期动态调度。依据双片区平行推进策略实施劳动力弹性调配。两村作业面分别配置独立成建制的管网敷设班组，班组成员按干管、支管、入户管管径差异划分细部作业单元。大管径管段由专职吊装指挥与管道对口人员协同作业，小管径入户管采用轻量化人工布管与热熔对接工艺。热熔连接工序实行双人作业制，一人负责参数设定与铣削对接，另一人负责冷却保压与外观检查，焊接记录表随工序同步填报。井室砌筑班组采用流水穿插模式，基础垫层浇筑与钢筋绑扎完成后立即转入模板支设与抗渗混凝土浇筑。砌筑过程严格执行灰缝饱满度检查，采用靠尺与塞尺控制井壁垂直度，按规范允许砌筑高度段进行一次轴线复核。</w:t>
      </w:r>
    </w:p>
    <w:p>
      <w:pPr>
        <w:spacing w:after="120" w:line="360" w:lineRule="auto"/>
        <w:ind w:firstLine="480"/>
      </w:pPr>
      <w:r>
        <w:rPr>
          <w:rFonts w:ascii="Times New Roman" w:hAnsi="Times New Roman" w:eastAsia="宋体"/>
          <w:sz w:val="24"/>
        </w:rPr>
        <w:t>(4)关键岗位考勤与履约管控。项目经理、技术负责人、安全员、质量员及施工员纳入统一考勤系统，每日通过定位签到与作业面巡查记录双重验证。月度累计出勤天数严格执行规定比例，缺勤情况由后备持证人员顶岗并履行书面报备程序。考勤数据按月汇总报送核查，作为人员履约考核的直接依据。班组内部实行绩效工效挂钩机制，依据每日完成开挖方量、熔接口数量与砌筑进度核算计件产值，超计划完成部分按阶梯单价结算。建立工序交接签认卡，上道工序班组完成自检并填写实测实量数据后，由下道工序班组负责人复核签字，未签字确认不得进入下一环节。</w:t>
      </w:r>
    </w:p>
    <w:p>
      <w:pPr>
        <w:spacing w:after="120" w:line="360" w:lineRule="auto"/>
        <w:ind w:firstLine="480"/>
      </w:pPr>
      <w:r>
        <w:rPr>
          <w:rFonts w:ascii="Times New Roman" w:hAnsi="Times New Roman" w:eastAsia="宋体"/>
          <w:sz w:val="24"/>
        </w:rPr>
        <w:t>(5)季节性施工弹性增配。低温冻融期增加管道保温层铺设班组与冬季养护班组，负责保温层搭接与混凝土防冻剂掺配。班组配备专职测温员与防冻物资管理员，按日记录环境温度与构件养护温度。雨季施工阶段增派排水抢险与边坡巡查人员，实行二十四小时轮班值守，重点监控沟槽积水与边坡位移数据。人员调度指令由现场调度中心统一发布，通过无线电对讲与移动端工单系统实时下达。遇突发天气导致局部停工时，立即启动备用班组预案，将富余劳动力调配至预制构件加工场与材料堆放区进行整理与防护，保障整体工效不中断。</w:t>
      </w:r>
    </w:p>
    <w:p>
      <w:pPr>
        <w:spacing w:after="120" w:line="360" w:lineRule="auto"/>
        <w:ind w:firstLine="480"/>
      </w:pPr>
      <w:r>
        <w:rPr>
          <w:rFonts w:ascii="Times New Roman" w:hAnsi="Times New Roman" w:eastAsia="宋体"/>
          <w:sz w:val="24"/>
        </w:rPr>
        <w:t>(6)收尾阶段人员转移与退场。逐步缩减开挖与敷设班组规模，将人员向管道冲洗消毒、水压试验与路面恢复班组转移。试验阶段配置专职试压操作员与水质检测员，负责分段升压、稳压观测与取样送检。试压操作人员严格按升压曲线控制加压速率，稳压期间按观测周期记录压力表读数，出现压降立即启动排查程序。路面恢复班组按破除面积与垫层回填厚度匹配劳动力，实行分层摊铺与压实度检测同步跟进。竣工移交前组织全员进行档案资料整理培训，隐蔽工程验收记录与工序交接单按管段编号分类装订。人员退场前完成工具清点与场地清理，经联合验收后办理退场结算。全过程劳动力配置数据与工效曲线按月更新，与进度计划偏差值进行对比分析，依据偏差幅度动态调整后续班组规模与作业时长，保障施工节奏与合同工期节点严密契合。</w:t>
      </w:r>
    </w:p>
    <w:p>
      <w:pPr>
        <w:pStyle w:val="Heading3"/>
      </w:pPr>
      <w:r>
        <w:rPr>
          <w:rFonts w:ascii="宋体" w:hAnsi="宋体" w:eastAsia="宋体"/>
          <w:b w:val="0"/>
          <w:sz w:val="26"/>
        </w:rPr>
        <w:t>7.1.2 水压试验与冲洗消毒专项调试人员</w:t>
      </w:r>
    </w:p>
    <w:p>
      <w:pPr>
        <w:spacing w:after="120" w:line="360" w:lineRule="auto"/>
        <w:ind w:firstLine="480"/>
      </w:pPr>
      <w:r>
        <w:rPr>
          <w:rFonts w:ascii="Times New Roman" w:hAnsi="Times New Roman" w:eastAsia="宋体"/>
          <w:sz w:val="24"/>
        </w:rPr>
        <w:t>专项调试作业实行项目经理统筹下的专职班组负责制。我方在项目部设立水压试验与冲洗消毒专项技术组，直接对接施工生产部与质量安全部。技术组由试验负责人统筹全线分段试压与水质达标调度，下设压力监测岗、阀门操作岗、管线巡检岗、水质化验岗与应急抢修岗。各岗位按试压区段划分责任网格，实行定人、定岗、定区段管理。试验负责人持有水利水电工程相关执业资格与管道系统调试履历，负责编制分段试压方案、核定试验压力梯度、审批升压曲线与稳压时长。压力监测岗配备经法定计量机构校验合格的压力表与数据采集终端，负责实时记录各节点压力波动值，按规范频次抄录数据并生成原始记录台账。阀门操作岗负责试压段起止端及排气阀、泄压阀的启闭控制，严格执行缓慢升压操作规程，杜绝水锤冲击。管线巡检岗沿试压段全线布设，重点排查接口渗漏、支墩位移与后背土体变形，发现异常立即上报并启动泄压程序。水质化验岗负责冲洗排水浊度监测、消毒剂投加浓度测定与管网末端余氯检测，按规范频次取样并留存平行水样。应急抢修岗配备专用堵漏器材与备用管件，驻守试压关键节点，随时处置突发渗漏或爆管险情。</w:t>
      </w:r>
    </w:p>
    <w:p>
      <w:pPr>
        <w:spacing w:after="120" w:line="360" w:lineRule="auto"/>
        <w:ind w:firstLine="480"/>
      </w:pPr>
      <w:r>
        <w:rPr>
          <w:rFonts w:ascii="Times New Roman" w:hAnsi="Times New Roman" w:eastAsia="宋体"/>
          <w:sz w:val="24"/>
        </w:rPr>
        <w:t>人员资质准入实行双重复核机制。所有参与试压与冲洗消毒作业的操作人员必须通过专项技能考核，取得管道工特种作业操作证或相关职业技能等级证书。试验负责人与水质化验人员需具备三年以上同类供水管网系统调试履历，熟悉聚乙烯管材热熔接口特性与抗渗检验标准。特种作业人员证件在进场前统一报监理审查备案，建立人员资质动态管理档案，证件临近到期前六十天启动复审或换证流程。新进场人员必须完成项目部级、班组级与岗位级三级安全教育与技术交底，考核合格后方可上岗。交底内容涵盖管材物理特性、分段试压压力计算依据、盲板封堵受力验算要点、消毒剂配制安全规程及废液环保处置标准。交底记录由交底人与被交底人双签确认，归档备查。针对季节性施工特点，专项人员需额外接受防冻胀与低温试压适应性培训，掌握防冻液配比原则、管道排空防冻措施与低温环境下压力表防冻保护方法。</w:t>
      </w:r>
    </w:p>
    <w:p>
      <w:pPr>
        <w:spacing w:after="120" w:line="360" w:lineRule="auto"/>
        <w:ind w:firstLine="480"/>
      </w:pPr>
      <w:r>
        <w:rPr>
          <w:rFonts w:ascii="Times New Roman" w:hAnsi="Times New Roman" w:eastAsia="宋体"/>
          <w:sz w:val="24"/>
        </w:rPr>
        <w:t>专项调试人员实行与管网敷设进度相匹配的动态调度机制。我方依据干管、支管与入户管的施工流水节拍，将全线划分为若干独立试压区段。人员配置随区段移交计划滚动投入，试压区段完成管道敷设、接口冷却、支墩浇筑与后背填筑并经隐蔽验收后，专项班组于二十四小时内进驻开展注水排气作业。人员调度遵循核心骨干常驻、辅助力量按需增补原则。试验负责人与水质化验岗作为核心骨干全程跟进各分段作业，压力监测岗与阀门操作岗根据同时作业的试压区段数量进行弹性调配。入户管密集区段试压时，增派巡检力量实施网格化巡查，确保小管径接口与三通处的严密性受控。冲洗消毒阶段，人员调度向水质化验岗与阀门操作岗倾斜，按先干管后支管、先主环后末端的流向顺序组织分段冲洗，确保各支路水流速达到规范要求的冲刷强度。消毒作业期间，化验岗人员按规范间隔定时取样，记录游离氯浓度衰减曲线，指导消毒剂补加或清水置换工序。人员调度计划纳入周施工进度例会统筹，与机械进场、材料配送及监理验收节点紧密咬合，避免工序闲置或交叉干扰。</w:t>
      </w:r>
    </w:p>
    <w:p>
      <w:pPr>
        <w:spacing w:after="120" w:line="360" w:lineRule="auto"/>
        <w:ind w:firstLine="480"/>
      </w:pPr>
      <w:r>
        <w:rPr>
          <w:rFonts w:ascii="Times New Roman" w:hAnsi="Times New Roman" w:eastAsia="宋体"/>
          <w:sz w:val="24"/>
        </w:rPr>
        <w:t>试压与冲洗消毒全过程实行标准化作业与节点管控。专项人员上岗前须完成设备仪器联调校验，压力表精度等级与量程符合设计压力要求，校验标签在有效期内。注水阶段，阀门操作岗与巡检岗协同控制进水速度，自管线低点缓慢注水，高点排气阀持续开启至水流平稳无气泡溢出后关闭。升压阶段严格遵循分级加压规程，按试验压力的百分之二十、百分之四十、百分之六十、百分之八十及百分之一百逐级升压。每级稳压期间，压力监测岗持续观察压力降变化，巡检岗同步巡查全线接口与支墩状态。稳压时长与允许压降值严格按规范执行，数据异常立即停止升压并组织排查。泄压排水阶段，阀门操作岗控制泄压阀开度，防止排水流速过快导致沟槽边坡冲刷。冲洗作业采用连续水流冲刷方式，排水口设置沉淀过滤设施，水质化验岗在排水口与管网末端同步取样测定浊度，直至进出水浊度差值符合规范限值。消毒作业按设计浓度配制消毒剂，注入管网后封闭静置，静置期间化验岗定时监测管网末端余氯浓度，确保接触时间与有效氯浓度双达标。消毒结束后，采用符合饮用水标准的清水进行彻底置换，置换终点以出水余氯浓度与浊度恢复常态为判定依据。全过程作业记录由试验负责人当日审核签字，形成可追溯的调试档案。</w:t>
      </w:r>
    </w:p>
    <w:p>
      <w:pPr>
        <w:spacing w:after="120" w:line="360" w:lineRule="auto"/>
        <w:ind w:firstLine="480"/>
      </w:pPr>
      <w:r>
        <w:rPr>
          <w:rFonts w:ascii="Times New Roman" w:hAnsi="Times New Roman" w:eastAsia="宋体"/>
          <w:sz w:val="24"/>
        </w:rPr>
        <w:t>专项调试人员的质量安全责任与考核机制实行量化绑定。我方将试压一次合格率、冲洗水质达标率与消毒静置时间执行准确率纳入岗位绩效考核指标。压力监测岗数据记录完整率要求达到百分之百，严禁事后补记或涂改原始台账。阀门操作岗启闭失误导致水锤或超压事件实行一票否决，直接调离专项岗位。巡检岗漏检导致接口渗漏未及时发现并引发返工的，按质量事故责任追究程序处理。水质化验岗取样频次不足或检测数据失真的，承担相应质量连带责任。考核结果与月度绩效薪酬直接挂钩，连续两次考核达标人员优先推荐参与后续关键工序作业。专项班组实行每日班前会与班后总结制度，班前会明确当日试压区段、压力参数、人员分工与安全注意事项，班后总结复盘当日数据异常点与处置经验，形成闭环改进记录。人员排班避开疲劳作业时段，实行两班倒或三班倒轮换机制，保障夜间试压与冲洗作业的监控连续性。应急抢修岗保持二十四小时通讯畅通，接到异常报告后十五分钟内抵达指定节点开展先期处置。所有专项人员统一配备防静电工作服、防护面罩、耐酸碱手套与绝缘靴，消毒剂配制与投加作业严格执行双人复核与通风防护规程。</w:t>
      </w:r>
    </w:p>
    <w:p>
      <w:pPr>
        <w:spacing w:after="120" w:line="360" w:lineRule="auto"/>
        <w:ind w:firstLine="480"/>
      </w:pPr>
      <w:r>
        <w:rPr>
          <w:rFonts w:ascii="Times New Roman" w:hAnsi="Times New Roman" w:eastAsia="宋体"/>
          <w:sz w:val="24"/>
        </w:rPr>
        <w:t>专项调试人员与上下游工序建立无缝衔接机制。管道敷设班组完成接口冷却与支墩混凝土养护后，向专项技术组提交工序交接单，专项人员复核沟槽回填至管顶以上规定高度、后背土体压实度及支墩强度后，方可签署接收单并启动试压准备。试压合格后，专项技术组出具分段验收报告，移交至管网冲洗消毒班组与后续路面恢复班组。人员交接过程实行书面签认与影像记录双轨管理，明确质量责任界面。监理与建设单位组织联合检查时，专项负责人陪同现场复核，提供原始数据台账与检测仪器校验证书，配合完成见证取样与平行检验。针对交叉作业密集区域，专项人员提前与机械操作手、砌筑班组进行安全交底，划定试压警戒区与冲洗排水路径，设置硬质隔离围挡与警示标识，防止无关人员进入高压危险区。排水路径避开既有农田灌溉渠与居民排水沟，采用临时导流管将冲洗废液引至指定沉淀池，经水质检测达标后有序排放。专项人员定期参加项目部组织的应急演练，模拟爆管、超压泄漏、消毒剂溅射等突发场景，熟练掌握关阀隔离、泄压引流、人员疏散与医疗急救流程，提升实战处置能力。</w:t>
      </w:r>
    </w:p>
    <w:p>
      <w:pPr>
        <w:pStyle w:val="Heading2"/>
      </w:pPr>
      <w:r>
        <w:rPr>
          <w:rFonts w:ascii="黑体" w:hAnsi="黑体" w:eastAsia="黑体"/>
          <w:b/>
          <w:sz w:val="28"/>
        </w:rPr>
        <w:t>7.2 施工机械设备与检测仪器配置矩阵</w:t>
      </w:r>
    </w:p>
    <w:p>
      <w:pPr>
        <w:spacing w:after="120" w:line="360" w:lineRule="auto"/>
        <w:ind w:firstLine="480"/>
      </w:pPr>
      <w:r>
        <w:rPr>
          <w:rFonts w:ascii="Times New Roman" w:hAnsi="Times New Roman" w:eastAsia="宋体"/>
          <w:sz w:val="24"/>
        </w:rPr>
        <w:t>我方按沟槽开挖管材吊装热熔连接及试压消毒工序划分设备作业面实行定机定岗与台账化管理。检测仪器配置覆盖边坡位移监测压实度快检水压试验及水质分析模块进场前完成法定计量校准。设备进场执行性能复核与监理报验程序运行期落实日巡检与预防性维保。仪器检测数据同步录入施工日志形成质控追溯链条匹配管网敷设与井室砌筑进度节点。</w:t>
      </w:r>
    </w:p>
    <w:p>
      <w:pPr>
        <w:pStyle w:val="Heading3"/>
      </w:pPr>
      <w:r>
        <w:rPr>
          <w:rFonts w:ascii="宋体" w:hAnsi="宋体" w:eastAsia="宋体"/>
          <w:b w:val="0"/>
          <w:sz w:val="26"/>
        </w:rPr>
        <w:t>7.2.1 沟槽开挖及管材吊装运输设备选型</w:t>
      </w:r>
    </w:p>
    <w:p>
      <w:pPr>
        <w:spacing w:after="120" w:line="360" w:lineRule="auto"/>
        <w:ind w:firstLine="480"/>
      </w:pPr>
      <w:r>
        <w:rPr>
          <w:rFonts w:ascii="Times New Roman" w:hAnsi="Times New Roman" w:eastAsia="宋体"/>
          <w:sz w:val="24"/>
        </w:rPr>
        <w:t>沟槽开挖机械选型以设计断面尺寸、Ⅲ类土质特性及作业面空间限制为基准，采用分级配置策略。针对常规管径区段沟槽，我方配置标准斗容液压挖掘机，铲斗宽度与沟槽设计底宽保持一致，开挖时严格控制一次成型深度，避免超挖扰动原状土基底。对于管线交叉密集区及入户管微扰动开挖区段，配置小型挖掘机配合人工修边，铲斗加装侧向护板，降低对邻近既有管线的侧向挤压风险。挖掘机履带接地比压按软土及回填区承载力验算结果选配宽幅履带板，防止设备陷入松散土层造成沟槽壁局部失稳。开挖作业实行分层分段推进，每层开挖厚度控制在机械有效挖掘半径范围内，槽壁预留安全台阶，台阶宽度与放坡系数严格对应地质勘察报告参数。具体设备配置与作业匹配遵循以下原则：(1)主干管段采用斗容一点零立方米至一点六立方米中型挖掘机，配合长臂附件进行深槽开挖，作业半径覆盖双侧堆土区与装车通道；(2)支管及入户管段采用斗容零点六立方米至零点八立方米小型挖掘机，机动灵活，适应村道狭窄转弯半径与密集建筑边界限制；(3)基底整平与找坡作业配置专用液压平整机，铲斗底部加装激光找平感应模块，实时修正槽底高程偏差，确保管道基础平整度满足设计要求。</w:t>
      </w:r>
    </w:p>
    <w:p>
      <w:pPr>
        <w:spacing w:after="120" w:line="360" w:lineRule="auto"/>
        <w:ind w:firstLine="480"/>
      </w:pPr>
      <w:r>
        <w:rPr>
          <w:rFonts w:ascii="Times New Roman" w:hAnsi="Times New Roman" w:eastAsia="宋体"/>
          <w:sz w:val="24"/>
        </w:rPr>
        <w:t>管材吊装与运输设备选型以保护PE100管材表面完整性、满足长距离分段转运及狭窄村道通行条件为核心。管材运输车辆选用低平板半挂车与随车吊组合车型，车厢底板铺设橡胶缓冲垫层，管材分层码放时层间加垫木楔并采用柔性绑带固定，严禁钢丝绳直接接触管壁。随车吊额定起重量与臂长根据标准管材单节长度及最大管径重量进行匹配计算，吊点位置设置在管材重心两侧对称节点，采用宽幅尼龙吊带进行双点起吊，吊带与管壁接触面加垫防滑橡胶片，防止吊装过程产生划痕或局部应力集中。对于阀门井分水井预制构件及铸铁井盖的转运，配置平板运输车配合车载叉车或汽车吊，构件起吊前进行重心复核，吊索具夹角控制在六十度以内，起升过程保持匀速，落位时采用导向绳人工辅助对正。运输与吊装作业执行以下管控流程：(1)车辆进场前核查轮胎气压与制动系统，运输路线提前进行限高限宽勘测，避开承重不足的村桥与地下管线密集路段；(2)管材装车采用V型支架固定，每层管材之间填充防滑缓冲材料，绑扎点间距不超过三米，防止转弯离心力导致管材滚移；(3)吊装作业前由专职信号工划定警戒区，吊钩起升高度超过障碍物半米后再进行水平移位，落位瞬间由人工使用撬棍微调管轴线位置，确保与槽底中心线重合。</w:t>
      </w:r>
    </w:p>
    <w:p>
      <w:pPr>
        <w:spacing w:after="120" w:line="360" w:lineRule="auto"/>
        <w:ind w:firstLine="480"/>
      </w:pPr>
      <w:r>
        <w:rPr>
          <w:rFonts w:ascii="Times New Roman" w:hAnsi="Times New Roman" w:eastAsia="宋体"/>
          <w:sz w:val="24"/>
        </w:rPr>
        <w:t>沟槽回填压实设备配置依据作业面宽度与压实度指标要求实施分类匹配。管顶以下胸腔部位及管道两侧五十厘米范围内，选用小型手扶式振动夯与平板夯，夯板尺寸根据沟槽净宽定制，确保边角区域无压实盲区。分层回填厚度严格控制在规范允许最大值以内，每层虚铺完成后采用夯机进行往复压实，行进路线采用套压法，相邻碾压带重叠宽度不小于十五厘米。管顶五十厘米以上至路床设计标高区段，配置轻型振动压路机与胶轮压路机组合，压路机行驶速度控制在每小时两公里至三公里，碾压遍数通过现场试验段压实度检测数据动态确定。压实作业实行分层报验制度，每完成一层压实作业即进行环刀法或灌砂法取样检测，压实度指标达到设计要求后方可进行下一层填筑。压实与辅助设备运行遵循以下节点控制：(1)胸腔部位压实采用单向振动模式，夯击频率控制在每分钟一千二百次至一千五百次，避免高频振动导致管道接口产生位移；(2)管顶覆土厚度达到五十厘米后切换为静压与弱振交替工艺，压路机轮胎接地压力均匀分布，防止局部过压造成管体椭圆度超标；(3)降水与排水设备配置移动式潜水泵与柴油发电机组，集水坑间距按三十米至五十米布设，抽排水过程实行水位动态监测，地下水位降至槽底以下五十厘米且稳定四十八小时后方可进行基底作业。</w:t>
      </w:r>
    </w:p>
    <w:p>
      <w:pPr>
        <w:spacing w:after="120" w:line="360" w:lineRule="auto"/>
        <w:ind w:firstLine="480"/>
      </w:pPr>
      <w:r>
        <w:rPr>
          <w:rFonts w:ascii="Times New Roman" w:hAnsi="Times New Roman" w:eastAsia="宋体"/>
          <w:sz w:val="24"/>
        </w:rPr>
        <w:t>设备动态调度与流水作业匹配机制以管网施工关键线路为导向，实行分区段、分阶段弹性投入。施工准备期集中调配测量放线仪器、场地平整机械及临时排水设备进场，完成作业面移交。主体施工期按干管、支管、入户管施工顺序划分独立作业流水段，各流水段配置独立的挖掘机、压路机及运输车队，避免设备交叉干扰导致作业面拥堵。高峰期实行两班制作业，关键设备配置备用机组，确保单台设备故障时替补机组可在一小时内进场接替。设备调度指令由现场施工员通过无线通讯网络实时下达，调度中心依据每日进度报表与气象预报动态调整设备分布，雨季来临前将排水泵车及应急发电机前置至低洼管段作业区。调度管理执行以下机制：(1)建立设备运行电子台账，每日记录各机台作业时长、油耗数据与故障停机时间，数据偏差超过百分之五时触发调度中心预警；(2)关键线路设备实行优先调配原则，非关键工序设备在资源冲突时主动让行，保障主线连续作业；(3)备用机组提前完成润滑保养与试运行，停放在距离作业面三公里范围内的临时停放场，确保应急响应时效满足进度节点要求。</w:t>
      </w:r>
    </w:p>
    <w:p>
      <w:pPr>
        <w:spacing w:after="120" w:line="360" w:lineRule="auto"/>
        <w:ind w:firstLine="480"/>
      </w:pPr>
      <w:r>
        <w:rPr>
          <w:rFonts w:ascii="Times New Roman" w:hAnsi="Times New Roman" w:eastAsia="宋体"/>
          <w:sz w:val="24"/>
        </w:rPr>
        <w:t>高寒干燥气候条件下设备运行保障体系涵盖启动预热、润滑管理、液压系统防护及电气系统保温。低温环境启动前，发动机冷却液更换为低冰点防冻型介质，燃油管路加装电加热保温套，液压油箱配置低温流动性抗磨液压油，启动前执行怠速暖机程序，待机油压力与水温达到额定区间后再进行负荷作业。液压系统管路接头采用耐低温密封圈，每日作业结束后排空冷凝水，防止结冰堵塞阀芯。蓄电池组外敷保温隔热毡，夜间停放于封闭式设备库，充电过程在恒温环境下进行，避免低温导致容量衰减。履带行走机构在冻土层作业时定期清理附着冰雪，支重轮与托轮加注低温润滑脂，防止密封件脆裂。环境适应性管理执行以下规程：(1)每日开机前由操作员执行冷启动检查清单，包括蓄电池电压、防冻液液位、液压油粘度及空气滤芯状态，不合格项立即更换或修复；(2)液压系统工作压力在低温工况下降低百分之十至百分之十五运行，待油温升至四十摄氏度后再恢复额定压力，防止密封件因冷脆失效；(3)夜间停机执行防冻排水程序，排空冷却系统余水，燃油箱加注防凝剂，电气控制柜开启除湿加热器，防止凝露短路。</w:t>
      </w:r>
    </w:p>
    <w:p>
      <w:pPr>
        <w:spacing w:after="120" w:line="360" w:lineRule="auto"/>
        <w:ind w:firstLine="480"/>
      </w:pPr>
      <w:r>
        <w:rPr>
          <w:rFonts w:ascii="Times New Roman" w:hAnsi="Times New Roman" w:eastAsia="宋体"/>
          <w:sz w:val="24"/>
        </w:rPr>
        <w:t>设备进场验收与全过程运行管控节点实行台账化管理与强制检验制度。所有进场机械及运输车辆由设备管理员联合安全质量专员进行联合验收，核对出厂合格证、特种设备检验报告及操作人员执业资格，建立一机一档管理台账。每日作业前执行班前检查程序，重点查验制动系统、转向机构、液压管路渗漏情况及吊索具磨损程度，检查结果记录于设备运行日志。运行期间实施定人定机定岗管理，操作人员严格按设备操作规程执行动作，严禁超负荷作业或带病运行。关键工序设备运行数据实行实时监测，挖掘机液压压力、压路机振动频率、运输车辆载重数据接入现场监控终端，偏离设定阈值时自动触发停机警报。管控节点执行以下标准：(1)进场验收实行三方联签制度，设备管理员、监理工程师与安全专员共同签署验收单，未签认设备一律清退；(2)运行期间实施五十小时强制保养制度，更换机油滤芯、燃油滤芯及空气滤芯，紧固结构件螺栓，检查钢丝绳断丝率，超过报废标准立即更换；(3)关键工序作业前进行设备专项校验，压路机振动频率与振幅经第三方校准，吊索具进行静载拉力试验，合格后方可投入正式施工。</w:t>
      </w:r>
    </w:p>
    <w:p>
      <w:pPr>
        <w:spacing w:after="120" w:line="360" w:lineRule="auto"/>
        <w:ind w:firstLine="480"/>
      </w:pPr>
      <w:r>
        <w:rPr>
          <w:rFonts w:ascii="Times New Roman" w:hAnsi="Times New Roman" w:eastAsia="宋体"/>
          <w:sz w:val="24"/>
        </w:rPr>
        <w:t>环保与安全合规控制贯穿设备选型与运行全周期。所有燃油动力设备排放指标符合国家非道路移动机械第四阶段排放标准，加装尾气后处理装置与颗粒捕集器。运输车辆出场前经自动冲洗平台进行轮胎及底盘清洁，冲洗废水经沉淀池三级过滤后循环使用。设备运行噪声控制采用低噪声发动机罩与消音器，高噪声作业时段避开周边居民休息窗口期。危险作业区域设备配置防倾覆报警系统与倒车影像监控，吊装作业半径内设置硬质隔离围栏与声光警示装置，非操作人员严禁进入警戒区。设备燃油加注实行定点定量管理，油罐区周边设置防渗漏围堰与吸附材料，废机油及含油废弃物分类收集并交由具备危废处置资质的单位清运。合规运行执行以下措施：(1)噪声监测点布设于作业区边界外五米处，昼间等效声级控制在七十分贝以内，夜间施工严格执行降噪围挡与限时作业规定；(2)尾气排放实行目视与仪器双重检测，冒黑烟设备立即停机检修，更换燃油滤清器或清洗喷油嘴，直至排放达标；(3)危废处置实行闭环管理，废油桶、废滤芯、含油抹布分类存放于防渗暂存间，转移联单经环保专员签字后按月归档，严禁随意倾倒或混入生活垃圾。</w:t>
      </w:r>
    </w:p>
    <w:p>
      <w:pPr>
        <w:pStyle w:val="Heading3"/>
      </w:pPr>
      <w:r>
        <w:rPr>
          <w:rFonts w:ascii="宋体" w:hAnsi="宋体" w:eastAsia="宋体"/>
          <w:b w:val="0"/>
          <w:sz w:val="26"/>
        </w:rPr>
        <w:t>7.2.2 管道试压与水质快检仪器清单</w:t>
      </w:r>
    </w:p>
    <w:p>
      <w:pPr>
        <w:spacing w:after="120" w:line="360" w:lineRule="auto"/>
        <w:ind w:firstLine="480"/>
      </w:pPr>
      <w:r>
        <w:rPr>
          <w:rFonts w:ascii="Times New Roman" w:hAnsi="Times New Roman" w:eastAsia="宋体"/>
          <w:sz w:val="24"/>
        </w:rPr>
        <w:t>压力试验设备配置与参数标定</w:t>
      </w:r>
    </w:p>
    <w:p>
      <w:pPr>
        <w:spacing w:after="120" w:line="360" w:lineRule="auto"/>
        <w:ind w:firstLine="480"/>
      </w:pPr>
      <w:r>
        <w:rPr>
          <w:rFonts w:ascii="Times New Roman" w:hAnsi="Times New Roman" w:eastAsia="宋体"/>
          <w:sz w:val="24"/>
        </w:rPr>
        <w:t>(1)试压泵组选型。我方采用变频电动多级离心试压泵，额定扬程与流量参数与管段几何容积及升压速率相匹配，泵体出口集成机械式安全溢流阀与电子超压切断模块，防止瞬时压力冲击损伤PE管材接口。泵组底座配置减震橡胶垫，运行噪音与振动频率控制在规范限值内。</w:t>
      </w:r>
    </w:p>
    <w:p>
      <w:pPr>
        <w:spacing w:after="120" w:line="360" w:lineRule="auto"/>
        <w:ind w:firstLine="480"/>
      </w:pPr>
      <w:r>
        <w:rPr>
          <w:rFonts w:ascii="Times New Roman" w:hAnsi="Times New Roman" w:eastAsia="宋体"/>
          <w:sz w:val="24"/>
        </w:rPr>
        <w:t>(2)压力测量仪表。我方配置0.4级高精度数字压力变送器与1.0级标准弹簧管压力表，量程按试验压力上限的1.3倍至1.5倍设定，表盘直径满足现场读数可视距离，安装点位位于管段制高点、末端及试压泵出口，形成多点压力监测网络。仪表管路加装环形缓冲管，消除水锤脉动对读数的干扰。</w:t>
      </w:r>
    </w:p>
    <w:p>
      <w:pPr>
        <w:spacing w:after="120" w:line="360" w:lineRule="auto"/>
        <w:ind w:firstLine="480"/>
      </w:pPr>
      <w:r>
        <w:rPr>
          <w:rFonts w:ascii="Times New Roman" w:hAnsi="Times New Roman" w:eastAsia="宋体"/>
          <w:sz w:val="24"/>
        </w:rPr>
        <w:t>(3)数据采集终端。我方部署工业级便携式压力记录仪，内置高频采样芯片与防水防震外壳，自动记录升压曲线、稳压平台波动值及降压斜率，数据通过加密接口直传监理终端，生成不可篡改的时序压力图谱。系统具备断电数据保护功能，防止意外中断导致记录缺失。</w:t>
      </w:r>
    </w:p>
    <w:p>
      <w:pPr>
        <w:spacing w:after="120" w:line="360" w:lineRule="auto"/>
        <w:ind w:firstLine="480"/>
      </w:pPr>
      <w:r>
        <w:rPr>
          <w:rFonts w:ascii="Times New Roman" w:hAnsi="Times New Roman" w:eastAsia="宋体"/>
          <w:sz w:val="24"/>
        </w:rPr>
        <w:t>(4)封堵与排气组件。我方选用法兰式钢制盲板与橡胶膨胀式管道封堵器，承压等级不低于管网设计压力等级，封堵接口预留排气阀与泄压旁通管路，试压回路闭合前完成密封性初检。盲板密封面采用聚四氟乙烯垫片，紧固螺栓按对角线顺序分级施加扭矩。</w:t>
      </w:r>
    </w:p>
    <w:p>
      <w:pPr>
        <w:spacing w:after="120" w:line="360" w:lineRule="auto"/>
        <w:ind w:firstLine="480"/>
      </w:pPr>
      <w:r>
        <w:rPr>
          <w:rFonts w:ascii="Times New Roman" w:hAnsi="Times New Roman" w:eastAsia="宋体"/>
          <w:sz w:val="24"/>
        </w:rPr>
        <w:t>水质快检仪器选型与检测矩阵</w:t>
      </w:r>
    </w:p>
    <w:p>
      <w:pPr>
        <w:spacing w:after="120" w:line="360" w:lineRule="auto"/>
        <w:ind w:firstLine="480"/>
      </w:pPr>
      <w:r>
        <w:rPr>
          <w:rFonts w:ascii="Times New Roman" w:hAnsi="Times New Roman" w:eastAsia="宋体"/>
          <w:sz w:val="24"/>
        </w:rPr>
        <w:t>(1)余氯与消毒剂浓度测定。我方配备便携式紫外分光光度计与DPD标准比色试剂套装，测量区间覆盖次氯酸钠及游离氯消毒浓度阈值，现场直接读取吸光度换算值，检测频次与管网冲洗排水节点严格同步。比色皿采用光学级石英材质，每次检测前用纯水冲洗三次避免交叉污染。</w:t>
      </w:r>
    </w:p>
    <w:p>
      <w:pPr>
        <w:spacing w:after="120" w:line="360" w:lineRule="auto"/>
        <w:ind w:firstLine="480"/>
      </w:pPr>
      <w:r>
        <w:rPr>
          <w:rFonts w:ascii="Times New Roman" w:hAnsi="Times New Roman" w:eastAsia="宋体"/>
          <w:sz w:val="24"/>
        </w:rPr>
        <w:t>(2)浊度与悬浮颗粒监测。我方采用散射光法便携式浊度仪，探头内置自动恒温补偿与防气泡干扰算法，取样后即时完成读数，避免水体静置导致颗粒物沉降产生数据失真，测量下限满足饮用水低浊度判定标准。仪器开机后执行自动校准程序，确认基线稳定后再行采样。</w:t>
      </w:r>
    </w:p>
    <w:p>
      <w:pPr>
        <w:spacing w:after="120" w:line="360" w:lineRule="auto"/>
        <w:ind w:firstLine="480"/>
      </w:pPr>
      <w:r>
        <w:rPr>
          <w:rFonts w:ascii="Times New Roman" w:hAnsi="Times New Roman" w:eastAsia="宋体"/>
          <w:sz w:val="24"/>
        </w:rPr>
        <w:t>(3)pH值与酸碱度跟踪。我方配置复合玻璃电极pH计，内置标准缓冲液校准数据库，每次检测前执行两点校准程序，确保冲洗水及消毒后水质酸碱度处于规范允许波动带内，电极膜定期清洗并更换电解液。电极浸入深度保持恒定，避免液接电位波动影响测量精度。</w:t>
      </w:r>
    </w:p>
    <w:p>
      <w:pPr>
        <w:spacing w:after="120" w:line="360" w:lineRule="auto"/>
        <w:ind w:firstLine="480"/>
      </w:pPr>
      <w:r>
        <w:rPr>
          <w:rFonts w:ascii="Times New Roman" w:hAnsi="Times New Roman" w:eastAsia="宋体"/>
          <w:sz w:val="24"/>
        </w:rPr>
        <w:t>(4)微生物快速筛查。我方准备无菌采样瓶、便携式恒温培养箱及快速显色培养基，针对总大肠菌群与耐热大肠菌群执行膜过滤法快检，培养时间按标准规程控制，初筛阳性样本立即送第三方实验室复核。采样瓶预先灭菌并密封运输，开启后在无菌操作台内完成过滤接种。</w:t>
      </w:r>
    </w:p>
    <w:p>
      <w:pPr>
        <w:spacing w:after="120" w:line="360" w:lineRule="auto"/>
        <w:ind w:firstLine="480"/>
      </w:pPr>
      <w:r>
        <w:rPr>
          <w:rFonts w:ascii="Times New Roman" w:hAnsi="Times New Roman" w:eastAsia="宋体"/>
          <w:sz w:val="24"/>
        </w:rPr>
        <w:t>计量溯源与期间核查管理</w:t>
      </w:r>
    </w:p>
    <w:p>
      <w:pPr>
        <w:spacing w:after="120" w:line="360" w:lineRule="auto"/>
        <w:ind w:firstLine="480"/>
      </w:pPr>
      <w:r>
        <w:rPr>
          <w:rFonts w:ascii="Times New Roman" w:hAnsi="Times New Roman" w:eastAsia="宋体"/>
          <w:sz w:val="24"/>
        </w:rPr>
        <w:t>(1)法定计量检定。我方将全部压力仪表、水质分析仪及温度计在进场前送交具备CMA资质的计量机构实施强制检定，获取有效期内的检定证书，设备外壳粘贴唯一性资产编码与校准状态标识，建立电子台账与溯源档案。检定报告原件归档备查，复印件随设备流转。</w:t>
      </w:r>
    </w:p>
    <w:p>
      <w:pPr>
        <w:spacing w:after="120" w:line="360" w:lineRule="auto"/>
        <w:ind w:firstLine="480"/>
      </w:pPr>
      <w:r>
        <w:rPr>
          <w:rFonts w:ascii="Times New Roman" w:hAnsi="Times New Roman" w:eastAsia="宋体"/>
          <w:sz w:val="24"/>
        </w:rPr>
        <w:t>(2)现场期间核查。压力变送器每日作业前我方使用标准砝码式压力校验仪进行零点与满量程漂移测试，水质快检仪器每次启用前以标准溶液验证响应曲线，偏差超出允许公差立即停用并切换备用设备。核查记录由操作人签字确认，纳入当日施工日志管理。</w:t>
      </w:r>
    </w:p>
    <w:p>
      <w:pPr>
        <w:spacing w:after="120" w:line="360" w:lineRule="auto"/>
        <w:ind w:firstLine="480"/>
      </w:pPr>
      <w:r>
        <w:rPr>
          <w:rFonts w:ascii="Times New Roman" w:hAnsi="Times New Roman" w:eastAsia="宋体"/>
          <w:sz w:val="24"/>
        </w:rPr>
        <w:t>(3)存储与防护。我方将精密电子仪表存放于恒温防震专用箱，内部配置防潮硅胶与温湿度指示卡，现场操作避开强日照与强电磁干扰区域，试压泵液压管路每日巡检密封件状态，防止渗漏干扰压力读数。雨季施工时增加防水罩覆盖，防止雨水渗入电气接口。</w:t>
      </w:r>
    </w:p>
    <w:p>
      <w:pPr>
        <w:spacing w:after="120" w:line="360" w:lineRule="auto"/>
        <w:ind w:firstLine="480"/>
      </w:pPr>
      <w:r>
        <w:rPr>
          <w:rFonts w:ascii="Times New Roman" w:hAnsi="Times New Roman" w:eastAsia="宋体"/>
          <w:sz w:val="24"/>
        </w:rPr>
        <w:t>现场试压回路搭建与升压稳压控制</w:t>
      </w:r>
    </w:p>
    <w:p>
      <w:pPr>
        <w:spacing w:after="120" w:line="360" w:lineRule="auto"/>
        <w:ind w:firstLine="480"/>
      </w:pPr>
      <w:r>
        <w:rPr>
          <w:rFonts w:ascii="Times New Roman" w:hAnsi="Times New Roman" w:eastAsia="宋体"/>
          <w:sz w:val="24"/>
        </w:rPr>
        <w:t>(1)回路构建与密闭性验证。我方按分段长度敷设临时试压管线，高点设自动排气阀，低点设泄水阀，压力表与记录仪串联接入主管，盲板紧固力矩按规范执行，通入低压空气进行肥皂水检漏，确认无泄漏后注水排气。注水过程控制流速，防止管内气囊滞留影响压力传递。</w:t>
      </w:r>
    </w:p>
    <w:p>
      <w:pPr>
        <w:spacing w:after="120" w:line="360" w:lineRule="auto"/>
        <w:ind w:firstLine="480"/>
      </w:pPr>
      <w:r>
        <w:rPr>
          <w:rFonts w:ascii="Times New Roman" w:hAnsi="Times New Roman" w:eastAsia="宋体"/>
          <w:sz w:val="24"/>
        </w:rPr>
        <w:t>(2)阶梯升压与稳压平台。我方分三阶段匀速升压，每阶段升压至规定比例后停止泵送，稳压时间按规范要求执行，期间持续巡检管身、接口与盲板法兰，压力波动幅度控制在允许偏差内，发现渗漏立即降压处理并重新紧固。稳压期严禁对管道施加额外荷载或进行交叉作业。</w:t>
      </w:r>
    </w:p>
    <w:p>
      <w:pPr>
        <w:spacing w:after="120" w:line="360" w:lineRule="auto"/>
        <w:ind w:firstLine="480"/>
      </w:pPr>
      <w:r>
        <w:rPr>
          <w:rFonts w:ascii="Times New Roman" w:hAnsi="Times New Roman" w:eastAsia="宋体"/>
          <w:sz w:val="24"/>
        </w:rPr>
        <w:t>(3)降压与排水作业。稳压期结束且各项指标合格后，我方开启低点泄水阀缓慢泄压，严禁快速卸荷造成管道负压抽吸，排水过程同步记录压力衰减曲线，数据完整归档后方可拆除试压临时组件。排水接入临时沉淀池，泥沙沉降后清水排入指定沟渠。</w:t>
      </w:r>
    </w:p>
    <w:p>
      <w:pPr>
        <w:spacing w:after="120" w:line="360" w:lineRule="auto"/>
        <w:ind w:firstLine="480"/>
      </w:pPr>
      <w:r>
        <w:rPr>
          <w:rFonts w:ascii="Times New Roman" w:hAnsi="Times New Roman" w:eastAsia="宋体"/>
          <w:sz w:val="24"/>
        </w:rPr>
        <w:t>冲洗消毒水质联动监测流程</w:t>
      </w:r>
    </w:p>
    <w:p>
      <w:pPr>
        <w:spacing w:after="120" w:line="360" w:lineRule="auto"/>
        <w:ind w:firstLine="480"/>
      </w:pPr>
      <w:r>
        <w:rPr>
          <w:rFonts w:ascii="Times New Roman" w:hAnsi="Times New Roman" w:eastAsia="宋体"/>
          <w:sz w:val="24"/>
        </w:rPr>
        <w:t>(1)初冲洗与浊度跟踪。我方开启冲洗阀门，控制流速达到设计冲刷强度，沿管网末端及分支节点同步取样，浊度仪实时跟踪悬浮物浓度下降趋势，连续三次读数稳定低于规定限值即判定初冲洗合格。冲洗排水口设置格栅拦截杂物，防止堵塞下游排水系统。</w:t>
      </w:r>
    </w:p>
    <w:p>
      <w:pPr>
        <w:spacing w:after="120" w:line="360" w:lineRule="auto"/>
        <w:ind w:firstLine="480"/>
      </w:pPr>
      <w:r>
        <w:rPr>
          <w:rFonts w:ascii="Times New Roman" w:hAnsi="Times New Roman" w:eastAsia="宋体"/>
          <w:sz w:val="24"/>
        </w:rPr>
        <w:t>(2)消毒剂注入与浓度衰减监测。我方按计算投加量将消毒剂注入管网，封闭浸泡期间按固定时间间隔从指定取样点提取水样，快检仪跟踪余氯浓度衰减曲线，浓度降至设计阈值时启动二次冲洗。消毒剂投加采用计量泵控制，确保管网各段浓度分布均匀。</w:t>
      </w:r>
    </w:p>
    <w:p>
      <w:pPr>
        <w:spacing w:after="120" w:line="360" w:lineRule="auto"/>
        <w:ind w:firstLine="480"/>
      </w:pPr>
      <w:r>
        <w:rPr>
          <w:rFonts w:ascii="Times New Roman" w:hAnsi="Times New Roman" w:eastAsia="宋体"/>
          <w:sz w:val="24"/>
        </w:rPr>
        <w:t>(3)终冲洗与水质达标判定。二次冲洗持续至出水清澈，我方取样点覆盖全部入户端与阀门井，快检仪同步完成余氯、浊度、pH测定，连续三次检测值稳定符合生活饮用水卫生标准，判定消毒工序完成，进入通水调试阶段。水质检测报告由检测员签字后提交监理复核。</w:t>
      </w:r>
    </w:p>
    <w:p>
      <w:pPr>
        <w:spacing w:after="120" w:line="360" w:lineRule="auto"/>
        <w:ind w:firstLine="480"/>
      </w:pPr>
      <w:r>
        <w:rPr>
          <w:rFonts w:ascii="Times New Roman" w:hAnsi="Times New Roman" w:eastAsia="宋体"/>
          <w:sz w:val="24"/>
        </w:rPr>
        <w:t>仪器流转调度与应急替换机制</w:t>
      </w:r>
    </w:p>
    <w:p>
      <w:pPr>
        <w:spacing w:after="120" w:line="360" w:lineRule="auto"/>
        <w:ind w:firstLine="480"/>
      </w:pPr>
      <w:r>
        <w:rPr>
          <w:rFonts w:ascii="Times New Roman" w:hAnsi="Times New Roman" w:eastAsia="宋体"/>
          <w:sz w:val="24"/>
        </w:rPr>
        <w:t>(1)流水作业匹配。我方依据管网敷设区段划分，配置多套试压泵组与快检仪器平行流转，关键线路管段优先保障设备占用，闲置设备执行管路冲洗、电极保养与软件数据备份，避免交叉污染与机械疲劳。设备调度指令由技术负责人统一发布，现场班组按日计划执行。</w:t>
      </w:r>
    </w:p>
    <w:p>
      <w:pPr>
        <w:spacing w:after="120" w:line="360" w:lineRule="auto"/>
        <w:ind w:firstLine="480"/>
      </w:pPr>
      <w:r>
        <w:rPr>
          <w:rFonts w:ascii="Times New Roman" w:hAnsi="Times New Roman" w:eastAsia="宋体"/>
          <w:sz w:val="24"/>
        </w:rPr>
        <w:t>(2)故障应急响应。现场常备同规格备用压力表、传感器探头及标准试剂，设备突发故障时我方启动备用机替换流程，试压中断时间严格控制在规范允许范围内，重新升压前完成系统排气与压力基准复核。关键备件实行专人保管与出入库登记，确保账物相符。</w:t>
      </w:r>
    </w:p>
    <w:p>
      <w:pPr>
        <w:spacing w:after="120" w:line="360" w:lineRule="auto"/>
        <w:ind w:firstLine="480"/>
      </w:pPr>
      <w:r>
        <w:rPr>
          <w:rFonts w:ascii="Times New Roman" w:hAnsi="Times New Roman" w:eastAsia="宋体"/>
          <w:sz w:val="24"/>
        </w:rPr>
        <w:t>(3)人员操作与复核。压力试验与水质检测操作人员须持有相应特种设备作业证与水质分析培训合格证，我方组织上岗前完成仪器操作规程与安全交底考核，作业过程执行双人复核制度，原始记录由操作人与监理同步签字确认，数据直接汇入竣工档案。考核不合格人员严禁接触精密检测设备。</w:t>
      </w:r>
    </w:p>
    <w:p>
      <w:pPr>
        <w:pStyle w:val="Heading2"/>
      </w:pPr>
      <w:r>
        <w:rPr>
          <w:rFonts w:ascii="黑体" w:hAnsi="黑体" w:eastAsia="黑体"/>
          <w:b/>
          <w:sz w:val="28"/>
        </w:rPr>
        <w:t>7.3 核心工程材料与周转物资供应保障</w:t>
      </w:r>
    </w:p>
    <w:p>
      <w:pPr>
        <w:spacing w:after="120" w:line="360" w:lineRule="auto"/>
        <w:ind w:firstLine="480"/>
      </w:pPr>
      <w:r>
        <w:rPr>
          <w:rFonts w:ascii="Times New Roman" w:hAnsi="Times New Roman" w:eastAsia="宋体"/>
          <w:sz w:val="24"/>
        </w:rPr>
        <w:t>我方围绕管网敷设与井室砌筑工序时序建立材料进场与周转物资动态调度机制。管材阀门及管件按施工段落划分批次实施分段配送与现场定点堆存。周转支护材料及检测仪器依据开挖砌筑进度滚动进场并建立专项台账。所有物资执行联合验收与见证取样复检，不合格品立即清退。供应计划与进度网络图联动，按日核对消耗量与库存余量，动态调整运输路线，保障连续作业。</w:t>
      </w:r>
    </w:p>
    <w:p>
      <w:pPr>
        <w:pStyle w:val="Heading3"/>
      </w:pPr>
      <w:r>
        <w:rPr>
          <w:rFonts w:ascii="宋体" w:hAnsi="宋体" w:eastAsia="宋体"/>
          <w:b w:val="0"/>
          <w:sz w:val="26"/>
        </w:rPr>
        <w:t>7.3.1 配水管网及阀门管件分批进场规划</w:t>
      </w:r>
    </w:p>
    <w:p>
      <w:pPr>
        <w:spacing w:after="120" w:line="360" w:lineRule="auto"/>
        <w:ind w:firstLine="480"/>
      </w:pPr>
      <w:r>
        <w:rPr>
          <w:rFonts w:ascii="Times New Roman" w:hAnsi="Times New Roman" w:eastAsia="宋体"/>
          <w:sz w:val="24"/>
        </w:rPr>
        <w:t>我方依据管网敷设流水节拍与井室砌筑工序穿插时序，建立材料进场动态调度机制。管材、阀门及管件按干管、支管与入户管施工区段划分进场批次，实行按需定量与分段配送。进场物资统一执行外观复核与合格证核对程序，缺陷件立即隔离退场。现场设置专用堆场与防潮垫层，管件分类码放并悬挂标识牌。卸车采用柔性吊装带防止管口磕碰，消耗台账与施工进度日清日结，保障各作业面连续施工不断料。</w:t>
      </w:r>
    </w:p>
    <w:p>
      <w:pPr>
        <w:pStyle w:val="Heading4"/>
      </w:pPr>
      <w:r>
        <w:rPr>
          <w:rFonts w:ascii="宋体" w:hAnsi="宋体" w:eastAsia="宋体"/>
          <w:b w:val="0"/>
          <w:sz w:val="24"/>
        </w:rPr>
        <w:t>7.3.1.1 干支管与入户管分段配送节点</w:t>
      </w:r>
    </w:p>
    <w:p>
      <w:pPr>
        <w:spacing w:after="120" w:line="360" w:lineRule="auto"/>
        <w:ind w:firstLine="480"/>
      </w:pPr>
      <w:r>
        <w:rPr>
          <w:rFonts w:ascii="Times New Roman" w:hAnsi="Times New Roman" w:eastAsia="宋体"/>
          <w:sz w:val="24"/>
        </w:rPr>
        <w:t>管材及管件进场配送遵循与沟槽开挖、基础处理、管道敷设工序紧密咬合的原则，按施工区段划分与进度网络计划实施动态调度。我方建立厂源直发、中转暂存、现场按需配送的三级流转体系，依据干管、支管、入户管的施工时序与空间分布进行分段切割。</w:t>
      </w:r>
    </w:p>
    <w:p>
      <w:pPr>
        <w:spacing w:after="120" w:line="360" w:lineRule="auto"/>
        <w:ind w:firstLine="480"/>
      </w:pPr>
      <w:r>
        <w:rPr>
          <w:rFonts w:ascii="Times New Roman" w:hAnsi="Times New Roman" w:eastAsia="宋体"/>
          <w:sz w:val="24"/>
        </w:rPr>
        <w:t>(1) 配送阶段划分与节点控制。施工准备期完成首批管材及管件进场，覆盖主干线首段沟槽作业面，确保开工即具备连续敷设条件。主体施工期按双村作业面平行推进节奏实施分批次配送，干管与配水支管按每两个至三个标准施工段为一个配送单元，单元长度与单日敷设能力相匹配。入户管配送在支管连通后启动，以街巷为基本单元，按入户井布设密度进行精准配送，避免管材在狭窄村道内长时间堆放。收尾阶段针对局部变更与试压消缺所需管件实施小批量快速补给。各批次配送节点提前三个工作日向供应链管理部门报备，经现场技术负责人与监理工程师复核作业面移交状态后下达发货指令。</w:t>
      </w:r>
    </w:p>
    <w:p>
      <w:pPr>
        <w:spacing w:after="120" w:line="360" w:lineRule="auto"/>
        <w:ind w:firstLine="480"/>
      </w:pPr>
      <w:r>
        <w:rPr>
          <w:rFonts w:ascii="Times New Roman" w:hAnsi="Times New Roman" w:eastAsia="宋体"/>
          <w:sz w:val="24"/>
        </w:rPr>
        <w:t>(2) 运输组织与装卸防护。PE100管材及保温管材采用专用低平板车辆运输，车厢底部铺设柔性衬垫，管材层间加设隔离木条，严禁金属构件与管体直接接触。装卸作业采用柔性吊带配合专用卡具，禁止钢丝绳直接缠绕管体或拖拽滑行。入户管径较小且数量密集，采用集装化托盘进行单元化运输，减少散件装卸频次。防冻保温管段在运输过程中覆盖防雨防晒篷布，防止聚氨酯层受潮或紫外线老化。运输车辆进场路线避开村内主干道高峰时段，沿既定施工便道直达指定卸料区，随车附带出厂合格证、批次检测报告及管材溯源信息。车辆抵达后由专人核对送货清单，确认无误后方可开启卸料作业。</w:t>
      </w:r>
    </w:p>
    <w:p>
      <w:pPr>
        <w:spacing w:after="120" w:line="360" w:lineRule="auto"/>
        <w:ind w:firstLine="480"/>
      </w:pPr>
      <w:r>
        <w:rPr>
          <w:rFonts w:ascii="Times New Roman" w:hAnsi="Times New Roman" w:eastAsia="宋体"/>
          <w:sz w:val="24"/>
        </w:rPr>
        <w:t>(3) 现场暂存与仓储管理。管材卸料区按干管、支管、入户管及管件分类划定，地面进行平整压实并铺设砂垫层，设置排水坡度防止积水浸泡。露天堆放管材底部采用枕木架空，离地高度符合规范限值，堆码层数依据管径与环刚度严格控制，防止底层管材发生塑性变形。管件及阀门集中存放于防雨棚内，按规格型号建立可视化标识牌，实行台账管理。每日施工前由材料员核对次日敷设计划，按需用量从仓储区调拨至作业面边缘，当日未安装完毕的管材及时回收入库。仓储区域配备温湿度监测设备，定期巡查管体存放状态，杜绝暴晒与积水侵蚀。</w:t>
      </w:r>
    </w:p>
    <w:p>
      <w:pPr>
        <w:spacing w:after="120" w:line="360" w:lineRule="auto"/>
        <w:ind w:firstLine="480"/>
      </w:pPr>
      <w:r>
        <w:rPr>
          <w:rFonts w:ascii="Times New Roman" w:hAnsi="Times New Roman" w:eastAsia="宋体"/>
          <w:sz w:val="24"/>
        </w:rPr>
        <w:t>(4) 质量追溯与异常处置。每批次管材进场后由专职质检员联合监理工程师进行外观检查与尺寸复核，核对管壁厚度、椭圆度及保温层完整性，抽样送检机构进行静液压强度与熔接性能试验。检验合格后方可办理入库手续并录入物资管理系统。发现管体划伤、保温层破损或管件缺件情况，立即隔离标识并启动退换流程，供应商在约定时限内完成补货。因设计变更或地质条件变化导致管材规格调整，供应链部门在二十四小时内响应并调整后续配送批次，同步更新现场库存台账。所有进场材料建立独立质量档案，实现批次、炉号、检测报告与施工部位的一一对应。</w:t>
      </w:r>
    </w:p>
    <w:p>
      <w:pPr>
        <w:spacing w:after="120" w:line="360" w:lineRule="auto"/>
        <w:ind w:firstLine="480"/>
      </w:pPr>
      <w:r>
        <w:rPr>
          <w:rFonts w:ascii="Times New Roman" w:hAnsi="Times New Roman" w:eastAsia="宋体"/>
          <w:sz w:val="24"/>
        </w:rPr>
        <w:t>(5) 区域协同与应急调度。针对并行施工特点，设立中心调度节点统筹车辆路由与卸料顺序，优先保障关键线路作业面的管材供应。结合高寒与季节性气候特点，雨季或冻融期提前储备防雨防潮物资，遇道路中断或交通管制时启动备用运输通道，利用夜间低峰时段实施错峰配送。建立管材安全库存预警机制，当现场可用库存低于三日施工需求量时自动触发紧急补货程序，确保管网敷设作业连续推进。配送全过程实行影像记录与电子签收，物流轨迹与现场施工进度实时比对，实现物资流转闭环管控。调度中心每日汇总各作业面管材消耗数据，动态修正次日配送计划，消除供料断点与库存积压。</w:t>
      </w:r>
    </w:p>
    <w:p>
      <w:pPr>
        <w:pStyle w:val="Heading1"/>
      </w:pPr>
      <w:r>
        <w:rPr>
          <w:rFonts w:ascii="黑体" w:hAnsi="黑体" w:eastAsia="黑体"/>
          <w:b/>
          <w:sz w:val="32"/>
        </w:rPr>
        <w:t>八、项目风险预测与防范，应急预案；</w:t>
      </w:r>
    </w:p>
    <w:p>
      <w:pPr>
        <w:spacing w:after="120" w:line="360" w:lineRule="auto"/>
        <w:ind w:firstLine="480"/>
      </w:pPr>
      <w:r>
        <w:rPr>
          <w:rFonts w:ascii="Times New Roman" w:hAnsi="Times New Roman" w:eastAsia="宋体"/>
          <w:sz w:val="24"/>
        </w:rPr>
        <w:t>我方以沟槽边坡失稳、地下管线交叉破坏、水压试验超压爆管及冻融期施工沉降为核心风险源，建立分级预警与动态管控机制。施工前完成地质复勘与管线物探，划定开挖警戒区并布设位移监测点。试压作业执行分段升压规程，配置泄压装置与盲板支撑验算。针对突发坍塌或管网破裂，启动应急响应程序，调配抢险机械与备用管材实施快速封堵。全过程落实有限空间通风检测与水质异常拦截，保障作业安全与系统通水达标。</w:t>
      </w:r>
    </w:p>
    <w:p>
      <w:pPr>
        <w:pStyle w:val="Heading2"/>
      </w:pPr>
      <w:r>
        <w:rPr>
          <w:rFonts w:ascii="黑体" w:hAnsi="黑体" w:eastAsia="黑体"/>
          <w:b/>
          <w:sz w:val="28"/>
        </w:rPr>
        <w:t>8.1 X.1 沟槽开挖与管网敷设风险预测及防范</w:t>
      </w:r>
    </w:p>
    <w:p>
      <w:pPr>
        <w:spacing w:after="120" w:line="360" w:lineRule="auto"/>
        <w:ind w:firstLine="480"/>
      </w:pPr>
      <w:r>
        <w:rPr>
          <w:rFonts w:ascii="Times New Roman" w:hAnsi="Times New Roman" w:eastAsia="宋体"/>
          <w:sz w:val="24"/>
        </w:rPr>
        <w:t>我方针对沟槽明挖与管网敷设作业中的地质变异、边坡失稳及交叉管线干扰等核心风险，建立动态识别与分级管控机制。施工前通过物探复核与人工探槽精准标定地下障碍分布，开挖过程实施槽壁位移实时监测与分级放坡支护。针对季节性冻融影响，我方采用防冻胀基础处理与分段快速敷设工艺，严格控制回填压实度与管顶覆土厚度。敷设阶段执行管材吊装限位与接口严密性检验，配套编制坍塌与管线破坏专项应急预案，实现风险前置拦截与工序安全衔接。</w:t>
      </w:r>
    </w:p>
    <w:p>
      <w:pPr>
        <w:pStyle w:val="Heading3"/>
      </w:pPr>
      <w:r>
        <w:rPr>
          <w:rFonts w:ascii="宋体" w:hAnsi="宋体" w:eastAsia="宋体"/>
          <w:b w:val="0"/>
          <w:sz w:val="26"/>
        </w:rPr>
        <w:t>8.1.1 X.1.1 明挖沟槽边坡失稳与交叉管线保护预案</w:t>
      </w:r>
    </w:p>
    <w:p>
      <w:pPr>
        <w:spacing w:after="120" w:line="360" w:lineRule="auto"/>
        <w:ind w:firstLine="480"/>
      </w:pPr>
      <w:r>
        <w:rPr>
          <w:rFonts w:ascii="Times New Roman" w:hAnsi="Times New Roman" w:eastAsia="宋体"/>
          <w:sz w:val="24"/>
        </w:rPr>
        <w:t>我方针对沟槽开挖阶段边坡失稳与既有管线交叉风险建立动态监测与分级干预机制。施工前完成地质雷达扫描与管线探测仪全覆盖排查，标定既有管线走向与埋深并在地面设置连续警示标识。开挖过程实行地表沉降与深层水平位移双控监测，沿沟槽纵向按规范间距布设观测点，初始值采集连续进行三个观测周期并取稳定均值。监测仪器进场前完成标定校验，确保数据采集精度符合测量规范要求。监测数据每日定时采集，雨后及极端天气加密观测频次。位移速率与累计变形量触发黄色预警时，我方立即放缓开挖步距，调整槽壁坡度，清除坡顶堆载并启动槽外降水井辅助疏干。触发红色预警时，我方立即停止机械作业，人员撤离至安全区域，按预案实施反压回填或架设型钢支撑，待变形速率归零且连续监测数据稳定后恢复施工。</w:t>
      </w:r>
    </w:p>
    <w:p>
      <w:pPr>
        <w:spacing w:after="120" w:line="360" w:lineRule="auto"/>
        <w:ind w:firstLine="480"/>
      </w:pPr>
      <w:r>
        <w:rPr>
          <w:rFonts w:ascii="Times New Roman" w:hAnsi="Times New Roman" w:eastAsia="宋体"/>
          <w:sz w:val="24"/>
        </w:rPr>
        <w:t>(1)边坡失稳应急处置执行先卸载后加固工艺。槽壁出现局部滑移或裂缝时，我方迅速清除坡顶附加荷载，采用反压土体或砂袋堆码进行临时反压，反压体量依据滑裂面几何特征计算确定。随后在失稳段外侧打入拉森钢板桩进行被动支护，桩间填塞级配碎石并施作喷射混凝土面层封闭渗水通道。若槽底出现管涌或流砂现象，我方立即采用井点降水系统降低地下水位，同时抛填级配砂石进行反滤压重阻断渗流路径。支护结构受力体系成型后，我方委托具备资质的检测机构进行应力与变形复核，确认结构安全后按设计分层厚度重新开挖。开挖至设计标高后，我方立即铺设砂石垫层进行找平，防止基底土体长时间暴露导致软化。</w:t>
      </w:r>
    </w:p>
    <w:p>
      <w:pPr>
        <w:spacing w:after="120" w:line="360" w:lineRule="auto"/>
        <w:ind w:firstLine="480"/>
      </w:pPr>
      <w:r>
        <w:rPr>
          <w:rFonts w:ascii="Times New Roman" w:hAnsi="Times New Roman" w:eastAsia="宋体"/>
          <w:sz w:val="24"/>
        </w:rPr>
        <w:t>(2)交叉管线探挖与隔离保护实行物探定位与人工清槽结合模式。机械开挖严格限定在管线两侧各一米范围外进行，保护带内采用人工铁锹逐层剥离土体，禁止重型机械切入。探明管线实际标高后，我方根据管径与材质差异选用差异化悬吊或托底支撑方案。刚性管线下方铺设木垫板并采用工字钢横梁跨越沟槽，横梁通过钢丝绳悬挂于槽顶稳定地层，悬吊点间距按管线允许挠度计算布设。柔性管线采用砂袋包裹与型钢托架联合防护，托架底部设置可调节螺杆以适应地基不均匀沉降。施工期间我方安排专职管线保护员进行全过程旁站监督，实时记录管线位移数据并建立保护台账。管线暴露段下方严禁人员站立或放置重物，防止局部应力集中引发变形。</w:t>
      </w:r>
    </w:p>
    <w:p>
      <w:pPr>
        <w:spacing w:after="120" w:line="360" w:lineRule="auto"/>
        <w:ind w:firstLine="480"/>
      </w:pPr>
      <w:r>
        <w:rPr>
          <w:rFonts w:ascii="Times New Roman" w:hAnsi="Times New Roman" w:eastAsia="宋体"/>
          <w:sz w:val="24"/>
        </w:rPr>
        <w:t>(3)管线意外破损抢修启动分级隔离与快速修复流程。供水管线破裂时我方立即关闭上下游控制阀门进行物理隔离，开启临时泄压阀释放管内残余压力，同步启动大功率抽排设备降低沟槽积水水位。破损管段切除长度依据损伤范围划定，采用同规格管材进行热熔对接，接口冷却后施作加强型防腐与防渗处理。热熔对接温度与保压时间严格对照管材厂家工艺参数执行，接口外观检验合格后进行无损探伤抽检。燃气管线泄漏时我方立即切断作业区非防爆电源，消除点火源，设置防爆型轴流风机进行强制排风，使用可燃气体检测仪确认浓度降至安全限值以下后，由专项资质队伍实施带压封堵或管段更换。电力通信线缆受损时我方立即联系产权单位断电或切换备用路由，采用绝缘包扎与临时架空过渡措施恢复通信功能。</w:t>
      </w:r>
    </w:p>
    <w:p>
      <w:pPr>
        <w:spacing w:after="120" w:line="360" w:lineRule="auto"/>
        <w:ind w:firstLine="480"/>
      </w:pPr>
      <w:r>
        <w:rPr>
          <w:rFonts w:ascii="Times New Roman" w:hAnsi="Times New Roman" w:eastAsia="宋体"/>
          <w:sz w:val="24"/>
        </w:rPr>
        <w:t>(4)应急资源储备与现场管控实行定点存放与热备调度。现场常备型钢支撑构件、钢板桩、砂袋、离心泵、应急照明与气体检测仪器，物资存放于防潮专用库房并执行定期盘点。抢险机械保持怠速热备状态，燃油滤芯与液压软管储备量满足连续七十二小时高强度作业需求。通讯网络覆盖全线作业面，配置防爆对讲机与卫星电话作为主备链路，确保指令下达与信息反馈实时畅通。我方每季度组织边坡坍塌与管线破损专项应急演练，检验预案可操作性与多工种协同效率，演练结束后形成评估报告并修订管控盲区。所有应急操作严格执行作业许可审批制度，抢险人员佩戴符合标准的安全防护装备后方可进入警戒区域。应急抢险完成后，我方对受影响区域进行沉降复测与管线通水试压，确认系统运行指标恢复正常后方可解除警戒。</w:t>
      </w:r>
    </w:p>
    <w:p>
      <w:pPr>
        <w:pStyle w:val="Heading3"/>
      </w:pPr>
      <w:r>
        <w:rPr>
          <w:rFonts w:ascii="宋体" w:hAnsi="宋体" w:eastAsia="宋体"/>
          <w:b w:val="0"/>
          <w:sz w:val="26"/>
        </w:rPr>
        <w:t>8.1.2 X.1.2 高寒冻融期管道敷设与沉降控制措施</w:t>
      </w:r>
    </w:p>
    <w:p>
      <w:pPr>
        <w:spacing w:after="120" w:line="360" w:lineRule="auto"/>
        <w:ind w:firstLine="480"/>
      </w:pPr>
      <w:r>
        <w:rPr>
          <w:rFonts w:ascii="Times New Roman" w:hAnsi="Times New Roman" w:eastAsia="宋体"/>
          <w:sz w:val="24"/>
        </w:rPr>
        <w:t>施工前建立气象动态跟踪机制，我方配置温湿度记录仪与地温探测仪，按日采集作业面环境温度、地表温度及冻土层深度数据。当连续三日日平均气温低于五摄氏度或最低气温低于零下十摄氏度时，自动启动冬季施工专项预案。沟槽开挖避开强降温时段，优先在日间气温回升期进行机械作业。我方采用液压破碎锤配合反铲挖掘机分层剥离冻土，单次剥离厚度控制在三十厘米以内，严禁大面积爆破扰动原生地层。槽底预留十至十五厘米人工清底厚度，防止机械超挖破坏原状土结构。我方在槽底开挖至设计标高后立即铺设土工布与阻燃保温毡，覆盖厚度不低于五厘米，阻断冷空气向持力层传导，维持地基土体处于非冻结状态。</w:t>
      </w:r>
    </w:p>
    <w:p>
      <w:pPr>
        <w:spacing w:after="120" w:line="360" w:lineRule="auto"/>
        <w:ind w:firstLine="480"/>
      </w:pPr>
      <w:r>
        <w:rPr>
          <w:rFonts w:ascii="Times New Roman" w:hAnsi="Times New Roman" w:eastAsia="宋体"/>
          <w:sz w:val="24"/>
        </w:rPr>
        <w:t>沟槽开挖与基底防冻处理执行标准化作业流程。我方按下列节点实施管控：</w:t>
      </w:r>
    </w:p>
    <w:p>
      <w:pPr>
        <w:spacing w:after="120" w:line="360" w:lineRule="auto"/>
        <w:ind w:firstLine="480"/>
      </w:pPr>
      <w:r>
        <w:rPr>
          <w:rFonts w:ascii="Times New Roman" w:hAnsi="Times New Roman" w:eastAsia="宋体"/>
          <w:sz w:val="24"/>
        </w:rPr>
        <w:t>(1) 冻土层剥离采用阶梯式推进，开挖面保持微倾坡面，防止积水滞留。槽壁坡度依据地质勘察报告与现场土质实测结果分级放坡，坡面覆盖防雨布与草帘，阻断雨雪直接冲刷与冻融剥落。</w:t>
      </w:r>
    </w:p>
    <w:p>
      <w:pPr>
        <w:spacing w:after="120" w:line="360" w:lineRule="auto"/>
        <w:ind w:firstLine="480"/>
      </w:pPr>
      <w:r>
        <w:rPr>
          <w:rFonts w:ascii="Times New Roman" w:hAnsi="Times New Roman" w:eastAsia="宋体"/>
          <w:sz w:val="24"/>
        </w:rPr>
        <w:t>(2) 槽底清底作业采用人工配合小型风镐进行，清除残留冻土块与松动岩层。清底完成后立即进行基底承载力触探检测，检测点按梅花形布置，间距不大于三米，承载力不满足设计要求时进行局部换填。</w:t>
      </w:r>
    </w:p>
    <w:p>
      <w:pPr>
        <w:spacing w:after="120" w:line="360" w:lineRule="auto"/>
        <w:ind w:firstLine="480"/>
      </w:pPr>
      <w:r>
        <w:rPr>
          <w:rFonts w:ascii="Times New Roman" w:hAnsi="Times New Roman" w:eastAsia="宋体"/>
          <w:sz w:val="24"/>
        </w:rPr>
        <w:t>(3) 防冻覆盖层铺设紧贴槽底，搭接宽度不小于二十厘米，边缘采用砂袋压实固定。覆盖材料进场前进行阻燃性能与保温系数抽检，不合格批次直接退场。覆盖期间每日巡查完整性，发现破损立即采用同规格材料修补。</w:t>
      </w:r>
    </w:p>
    <w:p>
      <w:pPr>
        <w:spacing w:after="120" w:line="360" w:lineRule="auto"/>
        <w:ind w:firstLine="480"/>
      </w:pPr>
      <w:r>
        <w:rPr>
          <w:rFonts w:ascii="Times New Roman" w:hAnsi="Times New Roman" w:eastAsia="宋体"/>
          <w:sz w:val="24"/>
        </w:rPr>
        <w:t>管道基础换填与标高控制采用级配砂石工艺。我方对骨料进场含水率与含泥量进行批次检测，含泥量严格控制在百分之三以内。摊铺前对骨料进行覆盖保温，防止内部水分结冰影响级配密实度。基础施工按以下工序展开：</w:t>
      </w:r>
    </w:p>
    <w:p>
      <w:pPr>
        <w:spacing w:after="120" w:line="360" w:lineRule="auto"/>
        <w:ind w:firstLine="480"/>
      </w:pPr>
      <w:r>
        <w:rPr>
          <w:rFonts w:ascii="Times New Roman" w:hAnsi="Times New Roman" w:eastAsia="宋体"/>
          <w:sz w:val="24"/>
        </w:rPr>
        <w:t>(1) 砂石垫层分层摊铺，单层松铺厚度不超过二十厘米。我方采用平板振动夯进行压实作业，压实遍数通过现场试验段确定，压实度按设计要求执行。垫层顶面铺设细砂找平层，厚度五厘米，确保管道底部受力均匀。</w:t>
      </w:r>
    </w:p>
    <w:p>
      <w:pPr>
        <w:spacing w:after="120" w:line="360" w:lineRule="auto"/>
        <w:ind w:firstLine="480"/>
      </w:pPr>
      <w:r>
        <w:rPr>
          <w:rFonts w:ascii="Times New Roman" w:hAnsi="Times New Roman" w:eastAsia="宋体"/>
          <w:sz w:val="24"/>
        </w:rPr>
        <w:t>(2) 管道敷设前对槽底标高进行网格化复测，测点间距不大于五米。偏差超出允许范围时采用同标号砂石料进行局部找平，严禁采用冻土块或建筑垃圾回填垫层。找平层采用水准仪配合塔尺复核，闭合差控制在规范限值内。</w:t>
      </w:r>
    </w:p>
    <w:p>
      <w:pPr>
        <w:spacing w:after="120" w:line="360" w:lineRule="auto"/>
        <w:ind w:firstLine="480"/>
      </w:pPr>
      <w:r>
        <w:rPr>
          <w:rFonts w:ascii="Times New Roman" w:hAnsi="Times New Roman" w:eastAsia="宋体"/>
          <w:sz w:val="24"/>
        </w:rPr>
        <w:t>(3) 基础换填区域与未换填区域交接处设置台阶过渡，台阶高度不超过十五厘米，宽度不小于三十厘米。台阶面进行夯实处理，消除不均匀沉降隐患。我方在基础成型后四十八小时内完成管道敷设，防止基底长时间暴露导致温度骤降。</w:t>
      </w:r>
    </w:p>
    <w:p>
      <w:pPr>
        <w:spacing w:after="120" w:line="360" w:lineRule="auto"/>
        <w:ind w:firstLine="480"/>
      </w:pPr>
      <w:r>
        <w:rPr>
          <w:rFonts w:ascii="Times New Roman" w:hAnsi="Times New Roman" w:eastAsia="宋体"/>
          <w:sz w:val="24"/>
        </w:rPr>
        <w:t>低温环境PE管敷设与热熔连接实行环境隔离与参数精准匹配。我方在作业面搭建防风保温棚，棚内环境温度维持在零摄氏度以上。管材出库后在作业面避风处静置十二小时，使管壁温度与环境温度趋于平衡，消除内外温差应力。连接作业按下列规范执行：</w:t>
      </w:r>
    </w:p>
    <w:p>
      <w:pPr>
        <w:spacing w:after="120" w:line="360" w:lineRule="auto"/>
        <w:ind w:firstLine="480"/>
      </w:pPr>
      <w:r>
        <w:rPr>
          <w:rFonts w:ascii="Times New Roman" w:hAnsi="Times New Roman" w:eastAsia="宋体"/>
          <w:sz w:val="24"/>
        </w:rPr>
        <w:t>(1) 下槽作业采用柔性吊带配合专用导链，吊带与管壁接触部位加衬橡胶垫，防止局部应力集中造成划伤。管道就位后按设计线形进行调直，直线段每十米设置一个高程控制点，曲线段加密至每五米。</w:t>
      </w:r>
    </w:p>
    <w:p>
      <w:pPr>
        <w:spacing w:after="120" w:line="360" w:lineRule="auto"/>
        <w:ind w:firstLine="480"/>
      </w:pPr>
      <w:r>
        <w:rPr>
          <w:rFonts w:ascii="Times New Roman" w:hAnsi="Times New Roman" w:eastAsia="宋体"/>
          <w:sz w:val="24"/>
        </w:rPr>
        <w:t>(2) 管底与垫层贴合度采用塞尺检测，间隙大于两毫米的管段重新起吊调整。我方严禁采用碎石强行垫高或强行弯曲管材强行就位。管材热融对接在保温棚内完成，液压系统更换低温液压油，加热板温度设定值按管材规格与厂家工艺参数执行。</w:t>
      </w:r>
    </w:p>
    <w:p>
      <w:pPr>
        <w:spacing w:after="120" w:line="360" w:lineRule="auto"/>
        <w:ind w:firstLine="480"/>
      </w:pPr>
      <w:r>
        <w:rPr>
          <w:rFonts w:ascii="Times New Roman" w:hAnsi="Times New Roman" w:eastAsia="宋体"/>
          <w:sz w:val="24"/>
        </w:rPr>
        <w:t>(3) 对接前对管端进行铣削处理，铣削量控制在零点五至一毫米，确保端面平整度与垂直度满足工艺要求。卷边宽度与错边量实行逐口检测，错边量不超过管壁厚的百分之十。电熔连接采用全自动控制焊机，扫描管件条码自动匹配焊接参数，冷却期间管段不受外力扰动。</w:t>
      </w:r>
    </w:p>
    <w:p>
      <w:pPr>
        <w:spacing w:after="120" w:line="360" w:lineRule="auto"/>
        <w:ind w:firstLine="480"/>
      </w:pPr>
      <w:r>
        <w:rPr>
          <w:rFonts w:ascii="Times New Roman" w:hAnsi="Times New Roman" w:eastAsia="宋体"/>
          <w:sz w:val="24"/>
        </w:rPr>
        <w:t>聚氨酯保温层敷设与防护在管道接口检验合格后展开。我方对管壁进行除锈与干燥处理，表面无油污与明水。保温管壳采用对开式结构，敷设过程按下列步骤实施：</w:t>
      </w:r>
    </w:p>
    <w:p>
      <w:pPr>
        <w:spacing w:after="120" w:line="360" w:lineRule="auto"/>
        <w:ind w:firstLine="480"/>
      </w:pPr>
      <w:r>
        <w:rPr>
          <w:rFonts w:ascii="Times New Roman" w:hAnsi="Times New Roman" w:eastAsia="宋体"/>
          <w:sz w:val="24"/>
        </w:rPr>
        <w:t>(1) 保温层接缝错开布置，纵向搭接宽度不低于五十毫米。环向接缝采用专用防水密封胶填塞，胶体固化前采取临时绑扎固定。我方使用探针法进行厚度抽检，抽检频率不低于每五十米一处，厚度偏差超出允许范围立即返工。</w:t>
      </w:r>
    </w:p>
    <w:p>
      <w:pPr>
        <w:spacing w:after="120" w:line="360" w:lineRule="auto"/>
        <w:ind w:firstLine="480"/>
      </w:pPr>
      <w:r>
        <w:rPr>
          <w:rFonts w:ascii="Times New Roman" w:hAnsi="Times New Roman" w:eastAsia="宋体"/>
          <w:sz w:val="24"/>
        </w:rPr>
        <w:t>(2) 保温层外侧包裹聚乙烯外护管，护管搭接处采用热收缩带进行密封。加热收缩均匀，无气泡与褶皱。破损处立即采用同材质发泡剂进行修补，修补后表面平整度与连续性满足设计要求。</w:t>
      </w:r>
    </w:p>
    <w:p>
      <w:pPr>
        <w:spacing w:after="120" w:line="360" w:lineRule="auto"/>
        <w:ind w:firstLine="480"/>
      </w:pPr>
      <w:r>
        <w:rPr>
          <w:rFonts w:ascii="Times New Roman" w:hAnsi="Times New Roman" w:eastAsia="宋体"/>
          <w:sz w:val="24"/>
        </w:rPr>
        <w:t>(3) 管道穿越冻胀敏感区段时，在管底与侧壁增设聚乙烯泡沫板缓冲层，厚度三十毫米。缓冲层吸收冻胀变形能量，降低管体轴向拉应力。我方在缓冲层外侧加设土工格栅，限制侧向位移，增强整体抗变形能力。</w:t>
      </w:r>
    </w:p>
    <w:p>
      <w:pPr>
        <w:spacing w:after="120" w:line="360" w:lineRule="auto"/>
        <w:ind w:firstLine="480"/>
      </w:pPr>
      <w:r>
        <w:rPr>
          <w:rFonts w:ascii="Times New Roman" w:hAnsi="Times New Roman" w:eastAsia="宋体"/>
          <w:sz w:val="24"/>
        </w:rPr>
        <w:t>冻融期分层回填与压实管控严格遵循对称推进原则。我方避开雨雪天气与强降温时段进行回填作业。回填材料选用透水性良好的砂性土或级配碎石，严禁使用冻土块、淤泥或有机质土。压实作业按下列要求执行：</w:t>
      </w:r>
    </w:p>
    <w:p>
      <w:pPr>
        <w:spacing w:after="120" w:line="360" w:lineRule="auto"/>
        <w:ind w:firstLine="480"/>
      </w:pPr>
      <w:r>
        <w:rPr>
          <w:rFonts w:ascii="Times New Roman" w:hAnsi="Times New Roman" w:eastAsia="宋体"/>
          <w:sz w:val="24"/>
        </w:rPr>
        <w:t>(1) 回填前对材料进行解冻与翻晒处理，含水率控制在最佳含水率正负百分之二范围内。胸腔回填自管顶两侧同步进行，单层虚铺厚度不超过二十厘米。我方采用小型振动压路机或平板夯进行夯实，管顶上方五十厘米范围内禁止重型机械直接碾压。</w:t>
      </w:r>
    </w:p>
    <w:p>
      <w:pPr>
        <w:spacing w:after="120" w:line="360" w:lineRule="auto"/>
        <w:ind w:firstLine="480"/>
      </w:pPr>
      <w:r>
        <w:rPr>
          <w:rFonts w:ascii="Times New Roman" w:hAnsi="Times New Roman" w:eastAsia="宋体"/>
          <w:sz w:val="24"/>
        </w:rPr>
        <w:t>(2) 压实作业由沟槽两侧向中心推进，相邻碾压轮迹重叠宽度不小于二十厘米。每层回填完成后进行压实度检测，采用灌砂法或核子密度仪测定，压实度不达标时立即进行翻松补水或掺灰改良后重新碾压。</w:t>
      </w:r>
    </w:p>
    <w:p>
      <w:pPr>
        <w:spacing w:after="120" w:line="360" w:lineRule="auto"/>
        <w:ind w:firstLine="480"/>
      </w:pPr>
      <w:r>
        <w:rPr>
          <w:rFonts w:ascii="Times New Roman" w:hAnsi="Times New Roman" w:eastAsia="宋体"/>
          <w:sz w:val="24"/>
        </w:rPr>
        <w:t>(3) 回填至管顶以上五十厘米处铺设警示带，警示带位置准确、连续无断裂。后续回填采用机械分层压实，每层厚度不超过三十厘米，压实机械行进速度控制在每小时两公里以内。我方在回填过程中持续监测管体侧向位移，位移超限立即调整回填顺序与压实参数。</w:t>
      </w:r>
    </w:p>
    <w:p>
      <w:pPr>
        <w:spacing w:after="120" w:line="360" w:lineRule="auto"/>
        <w:ind w:firstLine="480"/>
      </w:pPr>
      <w:r>
        <w:rPr>
          <w:rFonts w:ascii="Times New Roman" w:hAnsi="Times New Roman" w:eastAsia="宋体"/>
          <w:sz w:val="24"/>
        </w:rPr>
        <w:t>沉降动态监测与预警干预贯穿施工全过程。我方建立网格化观测体系，数据实时录入项目管理平台。监测与干预按下列机制运行：</w:t>
      </w:r>
    </w:p>
    <w:p>
      <w:pPr>
        <w:spacing w:after="120" w:line="360" w:lineRule="auto"/>
        <w:ind w:firstLine="480"/>
      </w:pPr>
      <w:r>
        <w:rPr>
          <w:rFonts w:ascii="Times New Roman" w:hAnsi="Times New Roman" w:eastAsia="宋体"/>
          <w:sz w:val="24"/>
        </w:rPr>
        <w:t>(1) 在管道沿线每五十米设置一个沉降观测点，井室周边加密至每十米一个观测点。观测点采用不锈钢标钉固定于管顶正上方回填层表面，标高基准引测至稳定构筑物。监测频率在回填期每日一次，回填完成后每周一次，冻融循环期加密至每三日一次。</w:t>
      </w:r>
    </w:p>
    <w:p>
      <w:pPr>
        <w:spacing w:after="120" w:line="360" w:lineRule="auto"/>
        <w:ind w:firstLine="480"/>
      </w:pPr>
      <w:r>
        <w:rPr>
          <w:rFonts w:ascii="Times New Roman" w:hAnsi="Times New Roman" w:eastAsia="宋体"/>
          <w:sz w:val="24"/>
        </w:rPr>
        <w:t>(2) 我方采用精密水准仪进行高程测量，闭合差符合测量规范要求。沉降数据生成沉降速率与累计沉降量曲线。当单日沉降量超过两毫米或累计沉降量接近设计允许限值时，立即启动预警程序，暂停后续施工。</w:t>
      </w:r>
    </w:p>
    <w:p>
      <w:pPr>
        <w:spacing w:after="120" w:line="360" w:lineRule="auto"/>
        <w:ind w:firstLine="480"/>
      </w:pPr>
      <w:r>
        <w:rPr>
          <w:rFonts w:ascii="Times New Roman" w:hAnsi="Times New Roman" w:eastAsia="宋体"/>
          <w:sz w:val="24"/>
        </w:rPr>
        <w:t>(3) 预警触发后分析沉降成因，采取注浆加固、换填轻质土或调整回填级配等干预措施。注浆材料采用水泥粉煤灰混合浆液，水灰比零点八，注浆压力控制在零点二至零点四兆帕，注浆孔间距一点五米。注浆完成后静置四十八小时复测沉降指标，指标稳定后方可恢复后续工序。</w:t>
      </w:r>
    </w:p>
    <w:p>
      <w:pPr>
        <w:spacing w:after="120" w:line="360" w:lineRule="auto"/>
        <w:ind w:firstLine="480"/>
      </w:pPr>
      <w:r>
        <w:rPr>
          <w:rFonts w:ascii="Times New Roman" w:hAnsi="Times New Roman" w:eastAsia="宋体"/>
          <w:sz w:val="24"/>
        </w:rPr>
        <w:t>季节性排水与融雪水导控纳入沉降管理范畴。我方在沟槽两侧开挖临时排水沟，沟底纵坡不小于千分之三，沟壁采用塑料薄膜衬砌防渗。排水系统按下列标准布设：</w:t>
      </w:r>
    </w:p>
    <w:p>
      <w:pPr>
        <w:spacing w:after="120" w:line="360" w:lineRule="auto"/>
        <w:ind w:firstLine="480"/>
      </w:pPr>
      <w:r>
        <w:rPr>
          <w:rFonts w:ascii="Times New Roman" w:hAnsi="Times New Roman" w:eastAsia="宋体"/>
          <w:sz w:val="24"/>
        </w:rPr>
        <w:t>(1) 排水沟汇入集水井，集水井配备自动启停潜水泵，水位达到警戒标高时自动排水，防止积水下渗软化槽底地基。融雪期地表径流通过挡水坎导流至临时排水系统，严禁水流直接冲刷沟槽边坡与回填土体。</w:t>
      </w:r>
    </w:p>
    <w:p>
      <w:pPr>
        <w:spacing w:after="120" w:line="360" w:lineRule="auto"/>
        <w:ind w:firstLine="480"/>
      </w:pPr>
      <w:r>
        <w:rPr>
          <w:rFonts w:ascii="Times New Roman" w:hAnsi="Times New Roman" w:eastAsia="宋体"/>
          <w:sz w:val="24"/>
        </w:rPr>
        <w:t>(2) 回填土表面设置百分之二的排水横坡，引导地表水快速排出作业区。井室周边回填采用低渗透性粘土进行封闭，粘土层厚度不低于五十厘米，压实度达到设计要求，阻断毛细水上升通道。我方定期清理排水沟淤积物，保持过水断面畅通。</w:t>
      </w:r>
    </w:p>
    <w:p>
      <w:pPr>
        <w:spacing w:after="120" w:line="360" w:lineRule="auto"/>
        <w:ind w:firstLine="480"/>
      </w:pPr>
      <w:r>
        <w:rPr>
          <w:rFonts w:ascii="Times New Roman" w:hAnsi="Times New Roman" w:eastAsia="宋体"/>
          <w:sz w:val="24"/>
        </w:rPr>
        <w:t>(3) 边坡防护采用土工膜覆盖与草袋堆码组合工艺，防止冻融剥落引发局部坍塌。排水沟出口接入市政管网或临时沉淀池，沉淀池容积满足最大汇水量需求。我方安排专人每日巡查排水系统运行状态，发现渗漏或堵塞立即组织抢修。</w:t>
      </w:r>
    </w:p>
    <w:p>
      <w:pPr>
        <w:spacing w:after="120" w:line="360" w:lineRule="auto"/>
        <w:ind w:firstLine="480"/>
      </w:pPr>
      <w:r>
        <w:rPr>
          <w:rFonts w:ascii="Times New Roman" w:hAnsi="Times New Roman" w:eastAsia="宋体"/>
          <w:sz w:val="24"/>
        </w:rPr>
        <w:t>工序交接验收与质量闭环管理实行全过程留痕。我方严格执行三检制，隐蔽工程验收由技术负责人组织，监理旁站确认。验收流程按下列节点落实：</w:t>
      </w:r>
    </w:p>
    <w:p>
      <w:pPr>
        <w:spacing w:after="120" w:line="360" w:lineRule="auto"/>
        <w:ind w:firstLine="480"/>
      </w:pPr>
      <w:r>
        <w:rPr>
          <w:rFonts w:ascii="Times New Roman" w:hAnsi="Times New Roman" w:eastAsia="宋体"/>
          <w:sz w:val="24"/>
        </w:rPr>
        <w:t>(1) 沟槽开挖与垫层施工完成后，验收内容包括槽底标高、垫层厚度、压实度及防冻覆盖情况。我方对检测数据进行交叉复核，合格签字后方可进入管道敷设工序。不合格项限期整改，复验合格前不得覆盖。</w:t>
      </w:r>
    </w:p>
    <w:p>
      <w:pPr>
        <w:spacing w:after="120" w:line="360" w:lineRule="auto"/>
        <w:ind w:firstLine="480"/>
      </w:pPr>
      <w:r>
        <w:rPr>
          <w:rFonts w:ascii="Times New Roman" w:hAnsi="Times New Roman" w:eastAsia="宋体"/>
          <w:sz w:val="24"/>
        </w:rPr>
        <w:t>(2) 管道安装与保温层施工完成后进行接口严密性初检与保温层厚度抽检。我方对抽检点位进行影像记录，检测报告经监理工程师签认后进入沟槽回填。回填每层完成后进行压实度检测，检测报告实时上传至管理平台。</w:t>
      </w:r>
    </w:p>
    <w:p>
      <w:pPr>
        <w:spacing w:after="120" w:line="360" w:lineRule="auto"/>
        <w:ind w:firstLine="480"/>
      </w:pPr>
      <w:r>
        <w:rPr>
          <w:rFonts w:ascii="Times New Roman" w:hAnsi="Times New Roman" w:eastAsia="宋体"/>
          <w:sz w:val="24"/>
        </w:rPr>
        <w:t>(3) 所有检测仪器、压实设备、热熔焊机实行定人定机管理。我方建立设备校准台账，校准周期不超过六个月，校准证书在有效期内。现场操作人员持证上岗，特种作业人员证件按年度复审。每日施工前进行技术交底，交底内容涵盖当日作业面的温度条件、冻土分布及防冻措施，交底记录由参与人员签字确认。我方设立专职质量巡查员，按既定路线进行巡视，重点检查保温层完整性、回填分层厚度及沉降观测点保护情况。巡查发现问题当场下达整改通知单，限定整改时限，整改完成后进行复验，形成闭环管理。</w:t>
      </w:r>
    </w:p>
    <w:p>
      <w:pPr>
        <w:pStyle w:val="Heading3"/>
      </w:pPr>
      <w:r>
        <w:rPr>
          <w:rFonts w:ascii="宋体" w:hAnsi="宋体" w:eastAsia="宋体"/>
          <w:b w:val="0"/>
          <w:sz w:val="26"/>
        </w:rPr>
        <w:t>8.1.3 X.1.2.1 入户管与支管敷设防冻胀技术</w:t>
      </w:r>
    </w:p>
    <w:p>
      <w:pPr>
        <w:spacing w:after="120" w:line="360" w:lineRule="auto"/>
        <w:ind w:firstLine="480"/>
      </w:pPr>
      <w:r>
        <w:rPr>
          <w:rFonts w:ascii="Times New Roman" w:hAnsi="Times New Roman" w:eastAsia="宋体"/>
          <w:sz w:val="24"/>
        </w:rPr>
        <w:t>沟槽开挖深度严格控制在当地最大季节性冻土线以下，槽底标高经测量复核后整平压实。我方针对入户管与支管埋深分布特点，采用分段放坡与阶梯式开挖工艺控制边坡稳定。槽底原状土扰动区域进行换填处理，换填材料选用级配砂石混合物。垫层铺设前进行基底承载力触探检测，软弱土层按设计要求厚度挖除并回填压实。我方实施防冻胀施工按以下步骤执行：</w:t>
      </w:r>
    </w:p>
    <w:p>
      <w:pPr>
        <w:spacing w:after="120" w:line="360" w:lineRule="auto"/>
        <w:ind w:firstLine="480"/>
      </w:pPr>
      <w:r>
        <w:rPr>
          <w:rFonts w:ascii="Times New Roman" w:hAnsi="Times New Roman" w:eastAsia="宋体"/>
          <w:sz w:val="24"/>
        </w:rPr>
        <w:t>(1)垫层铺设与基底处理。垫层材料含泥量严格控制在规范限值内，摊铺采用机械配合人工找平，表面平整度偏差控制在允许范围内。初压采用轻型平板振动夯沿槽纵向往复作业，消除基层松散隐患，形成连续均匀的受力面。槽底排水坡度按千分之三设置，确保基底无积水滞留。我方在垫层压实后进行标高复测，偏差超限区域采用细砂找补并重新夯实，杜绝局部凹陷引发管道不均匀沉降。</w:t>
      </w:r>
    </w:p>
    <w:p>
      <w:pPr>
        <w:spacing w:after="120" w:line="360" w:lineRule="auto"/>
        <w:ind w:firstLine="480"/>
      </w:pPr>
      <w:r>
        <w:rPr>
          <w:rFonts w:ascii="Times New Roman" w:hAnsi="Times New Roman" w:eastAsia="宋体"/>
          <w:sz w:val="24"/>
        </w:rPr>
        <w:t>(2)管材就位与保温层施作。我方在管道敷设前完成管材外观检查与接口清洁处理。PE管材下槽采用柔性吊带人工配合轻型起重设备就位，严禁直接抛落或沿槽壁滚滑。管底与垫层接触面设置连续密贴支撑，消除局部悬空受力。保温层施工采用现场分段包覆工艺，聚氨酯发泡材料厚度按八十毫米标准执行。发泡作业在干燥管壁表面进行，施作前涂刷专用界面剂增强附着力。发泡过程控制注料速度与固化时间，保证层内无空洞与冷桥。固化后进行敲击检查与厚度抽测，发现脱层或厚度不足立即剔除重做。保温层外侧包裹高密度聚乙烯防潮卷材，纵向搭接宽度满足规范要求，搭接缝采用专用密封胶带压紧密封，阻断水分渗入通道。</w:t>
      </w:r>
    </w:p>
    <w:p>
      <w:pPr>
        <w:spacing w:after="120" w:line="360" w:lineRule="auto"/>
        <w:ind w:firstLine="480"/>
      </w:pPr>
      <w:r>
        <w:rPr>
          <w:rFonts w:ascii="Times New Roman" w:hAnsi="Times New Roman" w:eastAsia="宋体"/>
          <w:sz w:val="24"/>
        </w:rPr>
        <w:t>(3)分层回填与压实控制。我方回填作业严格执行分层对称夯实原则。管侧及管顶以下五十厘米范围内采用细砂或过筛素土回填，剔除冻土块、冻土团及粒径超限硬质石块。回填材料含水率通过现场烘干法实时测定，控制在最优含水率正负百分之二区间内。每层虚铺厚度不超过二十五厘米，采用小型振动压路机或液压打夯机进行压实。靠近阀门井及管件节点部位改用人工配合木夯夯实，控制击打力度防止机械碰撞导致接口位移或保温层破损。压实度检测按规范频率取样，采用灌砂法测定干密度，数值达到设计压实标准后方可进入下一层施工。回填过程中同步进行管顶标高复核，防止过度压实引发管壁环刚度下降。</w:t>
      </w:r>
    </w:p>
    <w:p>
      <w:pPr>
        <w:spacing w:after="120" w:line="360" w:lineRule="auto"/>
        <w:ind w:firstLine="480"/>
      </w:pPr>
      <w:r>
        <w:rPr>
          <w:rFonts w:ascii="Times New Roman" w:hAnsi="Times New Roman" w:eastAsia="宋体"/>
          <w:sz w:val="24"/>
        </w:rPr>
        <w:t>(4)排水系统与水位调控。地下水与地表水排泄系统同步布设。我方在沟槽两侧开挖临时排水盲沟，沟底铺设透水土工布并填充级配碎石，引导渗水汇入移动式集水井。集水井配备自动启停潜水泵进行动态抽排，维持槽底处于干燥作业状态。融雪期或雨季施工时，在沟槽外边缘修筑截水土埂，拦截外部地表径流。槽顶两侧设置挡水围堰，防止雨水倒灌。排水设施与沟槽开挖同步成型，贯穿整个回填周期，确保地基土含水率稳定。盲沟末端设置沉淀池，拦截泥沙后排入自然水系。抽排水作业记录纳入施工日志，作为冻胀控制追溯依据。</w:t>
      </w:r>
    </w:p>
    <w:p>
      <w:pPr>
        <w:spacing w:after="120" w:line="360" w:lineRule="auto"/>
        <w:ind w:firstLine="480"/>
      </w:pPr>
      <w:r>
        <w:rPr>
          <w:rFonts w:ascii="Times New Roman" w:hAnsi="Times New Roman" w:eastAsia="宋体"/>
          <w:sz w:val="24"/>
        </w:rPr>
        <w:t>(5)冻胀监测与季节性调控。我方沿管线走向按规范间距布设沉降观测点与水平位移标桩，采用精密水准仪与全站仪定期采集数据。监测频率在回填期每日采集一次，回填完成后按周递减。建立沉降速率与累计位移预警阈值，发现数据异常立即暂停作业。查明原因后采取注浆加固、局部换填或增设反滤层措施。低温环境施工阶段加强温度场监测，记录大气温度与槽内土温变化。环境温度低于零摄氏度时停止土方回填作业，已敷设管段覆盖阻燃保温棉被并设置挡风屏障。春季解冻期开展专项沉降复测，确认管轴线与标高无偏移后启动系统试验。</w:t>
      </w:r>
    </w:p>
    <w:p>
      <w:pPr>
        <w:spacing w:after="120" w:line="360" w:lineRule="auto"/>
        <w:ind w:firstLine="480"/>
      </w:pPr>
      <w:r>
        <w:rPr>
          <w:rFonts w:ascii="Times New Roman" w:hAnsi="Times New Roman" w:eastAsia="宋体"/>
          <w:sz w:val="24"/>
        </w:rPr>
        <w:t>(6)节点防冻构造与验收归档。管道接口与附属节点防冻构造同步实施。三通、弯头等管件连接处采用加厚保温套管包裹，节点区域增加防潮层搭接长度。入户管穿墙部位预留热胀冷缩余量，外墙穿墙孔洞采用发泡聚氨酯填塞密实，外侧抹防水砂浆并找坡形成向外排水坡度。所有隐蔽防冻构造完成联合验收，影像资料与压实度检测报告同步归档。质量管控实行工序交接签认制度，未经验收合格不得覆盖。管线通水前进行全线防冻保温效果抽检，采用红外热像仪检测保温层连续性，发现热桥区域立即返工处理。我方在通水调试阶段同步监测管内水温与管外环境温度梯度，验证防冻体系实际效能。</w:t>
      </w:r>
    </w:p>
    <w:p>
      <w:pPr>
        <w:pStyle w:val="Heading2"/>
      </w:pPr>
      <w:r>
        <w:rPr>
          <w:rFonts w:ascii="黑体" w:hAnsi="黑体" w:eastAsia="黑体"/>
          <w:b/>
          <w:sz w:val="28"/>
        </w:rPr>
        <w:t>8.2 X.2 井室砌筑与系统试验期风险防范</w:t>
      </w:r>
    </w:p>
    <w:p>
      <w:pPr>
        <w:spacing w:after="120" w:line="360" w:lineRule="auto"/>
        <w:ind w:firstLine="480"/>
      </w:pPr>
      <w:r>
        <w:rPr>
          <w:rFonts w:ascii="Times New Roman" w:hAnsi="Times New Roman" w:eastAsia="宋体"/>
          <w:sz w:val="24"/>
        </w:rPr>
        <w:t>井室砌筑与系统试验期风险管控聚焦于结构抗渗防沉降、有限空间作业安全及水压试验防爆泄压环节。我方采用地基承载力复核与分层夯实工艺控制井周沉降，砌筑过程执行灰缝饱满度抽检与防水砂浆勾缝。试验阶段实施分段隔离升压，配置校验压力表与泄压盲板，设定阶梯式稳压观测节点。冲洗作业按流速梯度推进，同步开展水质动态取样。全过程建立位移监测与气体检测联动预警，实现结构成型与通水风险前置化解。</w:t>
      </w:r>
    </w:p>
    <w:p>
      <w:pPr>
        <w:pStyle w:val="Heading3"/>
      </w:pPr>
      <w:r>
        <w:rPr>
          <w:rFonts w:ascii="宋体" w:hAnsi="宋体" w:eastAsia="宋体"/>
          <w:b w:val="0"/>
          <w:sz w:val="26"/>
        </w:rPr>
        <w:t>8.2.1 X.2.1 阀门井与分水井防渗抗沉降技术控制</w:t>
      </w:r>
    </w:p>
    <w:p>
      <w:pPr>
        <w:spacing w:after="120" w:line="360" w:lineRule="auto"/>
        <w:ind w:firstLine="480"/>
      </w:pPr>
      <w:r>
        <w:rPr>
          <w:rFonts w:ascii="Times New Roman" w:hAnsi="Times New Roman" w:eastAsia="宋体"/>
          <w:sz w:val="24"/>
        </w:rPr>
        <w:t>井室结构施工严格遵循地基处理、结构防渗、节点密封与周边回填协同控制的原则，我方按下列工序实施技术管控：</w:t>
      </w:r>
    </w:p>
    <w:p>
      <w:pPr>
        <w:spacing w:after="120" w:line="360" w:lineRule="auto"/>
        <w:ind w:firstLine="480"/>
      </w:pPr>
      <w:r>
        <w:rPr>
          <w:rFonts w:ascii="Times New Roman" w:hAnsi="Times New Roman" w:eastAsia="宋体"/>
          <w:sz w:val="24"/>
        </w:rPr>
        <w:t>(1)基槽开挖至设计标高后立即进行基底承载力复核，采用轻型动力触探仪按网格布点检测，承载力不满足设计要求时按换填方案采用级配碎石分层铺设并机械夯实。垫层浇筑前完成测量放线，复核轴线偏差与标高，确保底板支模尺寸准确。混凝土垫层振捣密实后表面拉毛处理，为后续底板钢筋绑扎与结构施工提供平整作业面。垫层养护期间覆盖土工布并定时洒水，防止早期干缩开裂。</w:t>
      </w:r>
    </w:p>
    <w:p>
      <w:pPr>
        <w:spacing w:after="120" w:line="360" w:lineRule="auto"/>
        <w:ind w:firstLine="480"/>
      </w:pPr>
      <w:r>
        <w:rPr>
          <w:rFonts w:ascii="Times New Roman" w:hAnsi="Times New Roman" w:eastAsia="宋体"/>
          <w:sz w:val="24"/>
        </w:rPr>
        <w:t>(2)井壁砌筑与现浇作业执行分段流水施工。采用抗渗抗冻等级符合设计要求的商砼或砌筑砂浆，材料进场后按批次进行强度与抗渗性能复检。砌筑过程控制灰缝饱满度，竖向灰缝采用挤浆法施工，严禁通缝出现。砌体转角处与交接处同步砌筑，预留斜槎并设置拉结筋。现浇井壁采用组合钢模板，对拉螺栓中部加焊止水环，模板拼缝处粘贴双面海绵条防漏浆。混凝土浇筑分层厚度控制在设计允许范围内，采用插入式振捣器快插慢拔，避免过振与漏振。顶板浇筑时预留吊装孔与通风口，位置按图纸精准定位，孔洞周边设置加强钢筋网片。拆模后及时覆盖塑料薄膜并洒水养护，养护周期与温湿度变化相匹配。</w:t>
      </w:r>
    </w:p>
    <w:p>
      <w:pPr>
        <w:spacing w:after="120" w:line="360" w:lineRule="auto"/>
        <w:ind w:firstLine="480"/>
      </w:pPr>
      <w:r>
        <w:rPr>
          <w:rFonts w:ascii="Times New Roman" w:hAnsi="Times New Roman" w:eastAsia="宋体"/>
          <w:sz w:val="24"/>
        </w:rPr>
        <w:t>(3)管道穿井壁部位执行专项止水工艺。预埋套管与管壁间隙采用柔性防水材料填塞，内侧嵌填沥青麻丝，外侧施打聚氨酯密封胶。套管两端设置遇水膨胀止水条，安装前清理基层并保持干燥。穿墙管周边混凝土浇筑时采用微膨胀细石混凝土封堵，振捣密实后覆盖养护。井壁与管道接口处设置柔性橡胶密封圈，安装前检查胶圈截面尺寸与拉伸性能，套入承口后均匀施压，确保胶圈无扭曲翻转。接口完成后进行外观检查与间隙测量，偏差超出允许范围时立即返工处理。穿墙管内外侧采用防水砂浆抹面压光，转角处做圆弧过渡，消除应力集中点。</w:t>
      </w:r>
    </w:p>
    <w:p>
      <w:pPr>
        <w:spacing w:after="120" w:line="360" w:lineRule="auto"/>
        <w:ind w:firstLine="480"/>
      </w:pPr>
      <w:r>
        <w:rPr>
          <w:rFonts w:ascii="Times New Roman" w:hAnsi="Times New Roman" w:eastAsia="宋体"/>
          <w:sz w:val="24"/>
        </w:rPr>
        <w:t>(4)井室周边回填作业与结构施工紧密衔接。回填前清除槽底积水与杂物，结构强度达到设计规定值后方可实施。回填材料选用透水性良好的砂砾或原状土，剔除粒径超限的石块与有机杂质。分层厚度严格按规范控制，采用小型振动压路机配合平板夯进行压实，井室两侧对称同步填筑，高差控制在单层厚度以内，防止结构单侧受压偏移。机械夯实至距井壁边缘规定距离时切换为人工木夯或液压冲击夯，避免振动设备直接撞击井体。每层压实完成后进行压实度检测，采用灌砂法测定，合格后方可进入下一层施工。回填至管顶以上规定高度时，采用静压方式逐步加载，杜绝重型机械直接碾压管廊区域。</w:t>
      </w:r>
    </w:p>
    <w:p>
      <w:pPr>
        <w:spacing w:after="120" w:line="360" w:lineRule="auto"/>
        <w:ind w:firstLine="480"/>
      </w:pPr>
      <w:r>
        <w:rPr>
          <w:rFonts w:ascii="Times New Roman" w:hAnsi="Times New Roman" w:eastAsia="宋体"/>
          <w:sz w:val="24"/>
        </w:rPr>
        <w:t>(5)支墩浇筑与受力验算贯穿管网安装全过程。管道转弯、三通、变径及管端盲板处按图纸设置混凝土支墩。支墩地基先行夯实，铺设碎石垫层后支模浇筑。支墩混凝土与管道外壁接触面涂刷沥青隔离层，防止混凝土收缩拉裂管体。浇筑过程中预埋锚固钢筋，与管道支架或管体连接件可靠焊接。支墩尺寸与配筋经受力验算确认，能够承受试验压力与运行工况下的轴向推力与弯矩。混凝土养护期间保持表面湿润，强度达标前严禁管道试压或回填加载。支墩成型后复核几何尺寸与轴线偏位，偏差超限部位采用结构胶修补或局部凿除重浇。</w:t>
      </w:r>
    </w:p>
    <w:p>
      <w:pPr>
        <w:spacing w:after="120" w:line="360" w:lineRule="auto"/>
        <w:ind w:firstLine="480"/>
      </w:pPr>
      <w:r>
        <w:rPr>
          <w:rFonts w:ascii="Times New Roman" w:hAnsi="Times New Roman" w:eastAsia="宋体"/>
          <w:sz w:val="24"/>
        </w:rPr>
        <w:t>(6)防渗性能与沉降变形实施全过程监测。井室结构施工完成后开展闭水试验，注水至设计水位后保持规定时间，观测水位下降速率与井壁渗漏情况，渗漏量超标时查明裂缝位置并采用高压注浆或表面防渗涂层修复。井周回填完成后布设沉降观测点，采用精密水准仪定期测量高程变化，建立沉降速率与累计沉降量台账。观测数据异常时暂停周边作业，分析地基固结状态并采取注浆加固或反压回填措施。井室盖板安装前复核井口标高与平整度，防盗井盖与井座采用弹性橡胶垫圈密封，安装后周边采用快硬砂浆找平，确保通行区域无跳车现象。</w:t>
      </w:r>
    </w:p>
    <w:p>
      <w:pPr>
        <w:spacing w:after="120" w:line="360" w:lineRule="auto"/>
        <w:ind w:firstLine="480"/>
      </w:pPr>
      <w:r>
        <w:rPr>
          <w:rFonts w:ascii="Times New Roman" w:hAnsi="Times New Roman" w:eastAsia="宋体"/>
          <w:sz w:val="24"/>
        </w:rPr>
        <w:t>(7)施工期执行隐蔽工程联合验收制度。基槽验槽、垫层浇筑、钢筋隐蔽、模板支护、管道接口、回填分层等关键节点均留存影像资料与实测记录。监理人员旁站监督混凝土浇筑与压实度检测过程，签字确认后方可覆盖。材料复检报告、配合比设计单、试压记录与闭水试验数据按单元工程归档。井室结构外观无蜂窝麻面与贯穿性裂缝，内壁抹面平整光洁，排水坡度符合设计要求。通水调试阶段对阀门启闭灵活性进行逐座检查，密封面渗漏点及时研磨或更换密封件，保障管网系统长期稳定运行。</w:t>
      </w:r>
    </w:p>
    <w:p>
      <w:pPr>
        <w:pStyle w:val="Heading3"/>
      </w:pPr>
      <w:r>
        <w:rPr>
          <w:rFonts w:ascii="宋体" w:hAnsi="宋体" w:eastAsia="宋体"/>
          <w:b w:val="0"/>
          <w:sz w:val="26"/>
        </w:rPr>
        <w:t>8.2.2 X.2.2 水压试验超压与冲洗消毒水质应急管控</w:t>
      </w:r>
    </w:p>
    <w:p>
      <w:pPr>
        <w:spacing w:after="120" w:line="360" w:lineRule="auto"/>
        <w:ind w:firstLine="480"/>
      </w:pPr>
      <w:r>
        <w:rPr>
          <w:rFonts w:ascii="Times New Roman" w:hAnsi="Times New Roman" w:eastAsia="宋体"/>
          <w:sz w:val="24"/>
        </w:rPr>
        <w:t>试压系统超压风险管控以分级预警与快速泄压为核心。我方在试压前完成全线盲板封堵与后背支撑受力验算，按设计试验压力设定升压梯度。升压阶段配置双路高精度压力表与自动泄压阀，仪表量程覆盖试验压力一点五倍区间。压力表校验有效期处于检定周期内，安装位置避开管道弯头与三通应力集中区。环境温度剧烈变化时，对裸露管段采取遮阳覆盖措施，防止管腔内水体热胀冷缩引发虚假超压读数。</w:t>
      </w:r>
    </w:p>
    <w:p>
      <w:pPr>
        <w:spacing w:after="120" w:line="360" w:lineRule="auto"/>
        <w:ind w:firstLine="480"/>
      </w:pPr>
      <w:r>
        <w:rPr>
          <w:rFonts w:ascii="Times New Roman" w:hAnsi="Times New Roman" w:eastAsia="宋体"/>
          <w:sz w:val="24"/>
        </w:rPr>
        <w:t>(1) 升压过程实行阶梯式加压，每提升零点一兆帕暂停稳压，观察槽底与管顶位移变化。压力接近试验压力时切换为手动微调模式，严禁超压持续运行。当压力监测值触及设定上限，立即启动紧急泄压程序，开启预设泄压阀释放管内水体，同步停止高压注水泵运行。泄压管路采用柔性软管连接至临时排水沟，避免高压水流冲击周边构筑物。</w:t>
      </w:r>
    </w:p>
    <w:p>
      <w:pPr>
        <w:spacing w:after="120" w:line="360" w:lineRule="auto"/>
        <w:ind w:firstLine="480"/>
      </w:pPr>
      <w:r>
        <w:rPr>
          <w:rFonts w:ascii="Times New Roman" w:hAnsi="Times New Roman" w:eastAsia="宋体"/>
          <w:sz w:val="24"/>
        </w:rPr>
        <w:t>(2) 接口渗漏与管体变形应急处置。发现压力异常跌落或保压期间压降速率超出规范允许范围，立即停止升压，查明渗漏点位。对轻微渗漏采用管卡临时抱箍紧固，对严重渗漏点实施分段隔离，排空管内积水后重新进行热熔或电熔连接修复。修复作业前彻底清理管端氧化层与杂质，严格控制加热板温度与对接压力，冷却期间严禁外力扰动。修复完成后按原规程重新试压，直至压降指标符合验收标准。</w:t>
      </w:r>
    </w:p>
    <w:p>
      <w:pPr>
        <w:spacing w:after="120" w:line="360" w:lineRule="auto"/>
        <w:ind w:firstLine="480"/>
      </w:pPr>
      <w:r>
        <w:rPr>
          <w:rFonts w:ascii="Times New Roman" w:hAnsi="Times New Roman" w:eastAsia="宋体"/>
          <w:sz w:val="24"/>
        </w:rPr>
        <w:t>(3) 后背支撑失稳与盲板冲脱应急拦截。试压段端部设置混凝土后背与钢支撑组合体系，受力面铺设缓冲垫木。监测到支撑结构产生明显位移时，立即停止加压，采用沙袋堆码进行反向抵压，防止管口滑脱。盲板冲脱瞬间启动警戒区人员撤离预案，待管内压力自然释放至常压后重新核算封堵强度。重新安装时增加螺栓紧固扭矩校验，并在法兰接触面加装高弹密封垫片。</w:t>
      </w:r>
    </w:p>
    <w:p>
      <w:pPr>
        <w:spacing w:after="120" w:line="360" w:lineRule="auto"/>
        <w:ind w:firstLine="480"/>
      </w:pPr>
      <w:r>
        <w:rPr>
          <w:rFonts w:ascii="Times New Roman" w:hAnsi="Times New Roman" w:eastAsia="宋体"/>
          <w:sz w:val="24"/>
        </w:rPr>
        <w:t>冲洗消毒水质异常管控以流速控制与余氯监测为主线。管道试压合格后进入水力冲洗阶段，采用大流量连续冲洗方式，流速不低于设计运行流速。冲洗出水口设置取样点与浊度检测仪，实时比对进水与出水水质指标。</w:t>
      </w:r>
    </w:p>
    <w:p>
      <w:pPr>
        <w:spacing w:after="120" w:line="360" w:lineRule="auto"/>
        <w:ind w:firstLine="480"/>
      </w:pPr>
      <w:r>
        <w:rPr>
          <w:rFonts w:ascii="Times New Roman" w:hAnsi="Times New Roman" w:eastAsia="宋体"/>
          <w:sz w:val="24"/>
        </w:rPr>
        <w:t>(1) 消毒药剂投加量异常处置。采用含氯消毒剂进行浸泡消毒时，依据管道容积计算标准投药量。我方配置现场余氯快速检测装置，每两小时测定管内游离余氯浓度。当检测值低于规范下限，补充投加药剂并延长浸泡时间。当检测值超出上限，立即引入清水进行置换冲洗，降低管内药剂残留，避免管材腐蚀与水质污染。药剂配制在独立操作区完成，投加口设置防溅挡板，操作人员佩戴防化手套与护目镜。</w:t>
      </w:r>
    </w:p>
    <w:p>
      <w:pPr>
        <w:spacing w:after="120" w:line="360" w:lineRule="auto"/>
        <w:ind w:firstLine="480"/>
      </w:pPr>
      <w:r>
        <w:rPr>
          <w:rFonts w:ascii="Times New Roman" w:hAnsi="Times New Roman" w:eastAsia="宋体"/>
          <w:sz w:val="24"/>
        </w:rPr>
        <w:t>(2) 冲洗排水超标与环保拦截应急。冲洗废水含有泥沙与悬浮物，严禁直接排入自然水体或农田灌溉渠。在出水口下游设置三级沉淀池与临时导流沟，配置移动式泥浆泵将高浊度废水抽排至沉淀区。沉淀池溢流口安装滤网拦截装置，当出水浊度不达标时延长静置时间或投加絮凝剂加速沉降。沉淀污泥采用吸污车清运至指定消纳场地，每日记录清运台账。</w:t>
      </w:r>
    </w:p>
    <w:p>
      <w:pPr>
        <w:spacing w:after="120" w:line="360" w:lineRule="auto"/>
        <w:ind w:firstLine="480"/>
      </w:pPr>
      <w:r>
        <w:rPr>
          <w:rFonts w:ascii="Times New Roman" w:hAnsi="Times New Roman" w:eastAsia="宋体"/>
          <w:sz w:val="24"/>
        </w:rPr>
        <w:t>(3) 通水调试期水质波动应对。管网初次通水阶段易出现水锤冲击与局部滞水区水质恶化。在管网高点与末端设置自动排气阀与排污阀，分段开启阀门控制流速，避免压力骤变引发爆管。通水后逐户进行末端放水，采集水样送检。若微生物指标或浊度未达标，实施循环消毒冲洗，直至连续三次取样结果符合饮用水卫生标准。滞水区通过交替启闭上下游阀门进行水力扰动，消除死水区沉积物。</w:t>
      </w:r>
    </w:p>
    <w:p>
      <w:pPr>
        <w:spacing w:after="120" w:line="360" w:lineRule="auto"/>
        <w:ind w:firstLine="480"/>
      </w:pPr>
      <w:r>
        <w:rPr>
          <w:rFonts w:ascii="Times New Roman" w:hAnsi="Times New Roman" w:eastAsia="宋体"/>
          <w:sz w:val="24"/>
        </w:rPr>
        <w:t>季节性施工与仪器校验构成应急管控前置条件。我方在低温时段执行试压作业前，对管内水体进行温度补偿核算，修正压力表读数偏差。冬季冲洗作业采用分段保温措施，排水口设置防冻导流槽，防止废水结冰堵塞管网。所有监测仪表进场前完成法定计量检定，试压期间每日进行零点校准与满量程比对。水质快检试剂按批次留样备查，检测数据实行双人复核录入。应急物资存放于防潮通风库房，定期清点消耗品库存并补充失效药剂。关键岗位人员实行轮班值守，交接班时核对压力表读数、余氯浓度与设备运行状态，管控链条保持无缝衔接。</w:t>
      </w:r>
    </w:p>
    <w:p>
      <w:pPr>
        <w:pStyle w:val="Heading2"/>
      </w:pPr>
      <w:r>
        <w:rPr>
          <w:rFonts w:ascii="黑体" w:hAnsi="黑体" w:eastAsia="黑体"/>
          <w:b/>
          <w:sz w:val="28"/>
        </w:rPr>
        <w:t>8.3 X.3 突发安全事件应急响应与救援预案</w:t>
      </w:r>
    </w:p>
    <w:p>
      <w:pPr>
        <w:spacing w:after="120" w:line="360" w:lineRule="auto"/>
        <w:ind w:firstLine="480"/>
      </w:pPr>
      <w:r>
        <w:rPr>
          <w:rFonts w:ascii="Times New Roman" w:hAnsi="Times New Roman" w:eastAsia="宋体"/>
          <w:sz w:val="24"/>
        </w:rPr>
        <w:t>我方建立分级响应与现场指挥联动机制，针对沟槽坍塌、试压爆管及井室作业突发险情设定标准化处置流程。预案明确应急指挥架构与通讯联络路径，配置专用抢险物资库与救援装备，实行定点存放与定期校验。现场设置应急疏散通道与警戒隔离带，开展针对性实战演练与人员急救培训。险情发生后按信息上报、先期处置、专业救援、事后评估四步程序执行，同步启动医疗救护与工程抢险协同作业，保障人员撤离与险情控制同步推进。</w:t>
      </w:r>
    </w:p>
    <w:p>
      <w:pPr>
        <w:pStyle w:val="Heading3"/>
      </w:pPr>
      <w:r>
        <w:rPr>
          <w:rFonts w:ascii="宋体" w:hAnsi="宋体" w:eastAsia="宋体"/>
          <w:b w:val="0"/>
          <w:sz w:val="26"/>
        </w:rPr>
        <w:t>8.3.1 X.3.1 沟槽坍塌与试压爆管综合抢修救援机制</w:t>
      </w:r>
    </w:p>
    <w:p>
      <w:pPr>
        <w:spacing w:after="120" w:line="360" w:lineRule="auto"/>
        <w:ind w:firstLine="480"/>
      </w:pPr>
      <w:r>
        <w:rPr>
          <w:rFonts w:ascii="Times New Roman" w:hAnsi="Times New Roman" w:eastAsia="宋体"/>
          <w:sz w:val="24"/>
        </w:rPr>
        <w:t>我方应急指挥架构实行现场总指挥负责制，下设技术处置、抢险作业、医疗救护与后勤保障四个专项小组。各组通过独立通讯频段建立直连链路，指令下达与执行反馈间隔控制在三分钟以内。预警触发机制依托沟槽边坡位移监测数据与试压段压力传感器实时反馈，位移速率突破每日十毫米或压力骤降超过试验压力百分之十五即判定为险情，立即启动分级响应程序。</w:t>
      </w:r>
    </w:p>
    <w:p>
      <w:pPr>
        <w:spacing w:after="120" w:line="360" w:lineRule="auto"/>
        <w:ind w:firstLine="480"/>
      </w:pPr>
      <w:r>
        <w:rPr>
          <w:rFonts w:ascii="Times New Roman" w:hAnsi="Times New Roman" w:eastAsia="宋体"/>
          <w:sz w:val="24"/>
        </w:rPr>
        <w:t>沟槽坍塌险情处置严格遵循先控险后救援的作业逻辑。我方技术处置组接报后五分钟内抵达现场，利用全站仪与水准仪复核槽壁变形范围，划定警戒隔离区。抢险作业组同步切断周边施工机械作业荷载，疏散非作业人员至安全标高。针对Ⅲ类土质局部滑移，我方采取以下技术步骤：(1)采用反压坡脚法快速回填级配砂石与碎石混合料，利用材料内摩擦角与自重遏制失稳范围扩展；(2)人员搜救阶段使用液压扩张器与起重气囊进行空间开辟，严禁履带机械直接碾压变形区边缘；(3)槽壁初步稳定后实施阶梯式卸载开挖，按规范放坡系数重新修整边坡，坡面铺设防雨土工布并沿槽顶设置截水沟；(4)回填作业分层厚度严格控制在三十厘米以内，采用平板夯与振动压路机交替压实，压实度经环刀法与灌砂法交叉检测合格后方可进入管道安装工序。全过程由专职安全员全程旁站记录，位移监测频率加密至每小时一次，连续二十四小时数据平稳方可解除警戒。槽底积水采用潜水泵抽排，严禁明水浸泡扰动持力层。监测仪器每日进行基准点校核，确保数据采集精度。</w:t>
      </w:r>
    </w:p>
    <w:p>
      <w:pPr>
        <w:spacing w:after="120" w:line="360" w:lineRule="auto"/>
        <w:ind w:firstLine="480"/>
      </w:pPr>
      <w:r>
        <w:rPr>
          <w:rFonts w:ascii="Times New Roman" w:hAnsi="Times New Roman" w:eastAsia="宋体"/>
          <w:sz w:val="24"/>
        </w:rPr>
        <w:t>试压爆管险情处置以快速隔离与分级泄压为核心控制目标。我方技术处置组在压力骤降报警触发后，立即依据管网拓扑图锁定爆管区段上下游阀门井位置，指挥抢险作业组在规定时间内完成阀门关闭，切断水源补给。若阀门启闭机构因锈蚀或水压卡阻，我方启用便携式液压切割设备对爆管点上游管材进行截断，并在下游设置临时盲板封堵。泄压操作通过预设排水井与临时潜水泵协同进行，控制泄压速率防止水锤效应加剧管网破坏。积水排空后清理现场，对爆管断口进行平整切割，保留标准坡口。修复工艺采用电熔套筒连接技术，作业前使用专用刮刀彻底清除PE管材表面氧化层与杂质，确保熔接界面洁净。电熔焊接参数依据管材壁厚与环境温度自动匹配，焊接完成后保持自然冷却至环境温度。修复段重新注水排气，按原试验压力规程分级升压，稳压时间满足规范要求，压力波动在允许偏差范围内即判定修复合格。冲洗消毒工序同步跟进，采用符合卫生标准的消毒剂循环浸泡，水质余氯与浊度指标经便携式快检仪复核达标后恢复管网连通。</w:t>
      </w:r>
    </w:p>
    <w:p>
      <w:pPr>
        <w:spacing w:after="120" w:line="360" w:lineRule="auto"/>
        <w:ind w:firstLine="480"/>
      </w:pPr>
      <w:r>
        <w:rPr>
          <w:rFonts w:ascii="Times New Roman" w:hAnsi="Times New Roman" w:eastAsia="宋体"/>
          <w:sz w:val="24"/>
        </w:rPr>
        <w:t>我方救援资源调配实行定点储备与动态补给双轨管理。应急物资库按作业面分布特征设置，常备液压支撑套件、大功率排水泵、专用电熔焊机、便携式气体检测仪及急救医疗箱。抢险机械配置履带式挖掘机与轮式装载机，保持油料储备满足连续作业需求。通讯系统配备防爆对讲机，确保复杂工况下信号畅通。应急演练按季度周期开展，模拟不同地质条件与管线压力工况下的复合险情，重点考核指挥链路响应时效与抢修工艺熟练度。演练结束后形成技术评估报告，针对暴露的协同短板优化预案参数与物资布局。救援通道在施工前期规划阶段即与交通保通方案同步设计，确保大型机械进场路径畅通。</w:t>
      </w:r>
    </w:p>
    <w:p>
      <w:pPr>
        <w:spacing w:after="120" w:line="360" w:lineRule="auto"/>
        <w:ind w:firstLine="480"/>
      </w:pPr>
      <w:r>
        <w:rPr>
          <w:rFonts w:ascii="Times New Roman" w:hAnsi="Times New Roman" w:eastAsia="宋体"/>
          <w:sz w:val="24"/>
        </w:rPr>
        <w:t>我方事后复盘与报告机制严格执行标准化流程。险情解除后二十四小时内提交初步调查报告，涵盖诱因溯源、处置过程记录与工程量核算。七日内完成技术整改方案编制，经监理审查后实施。涉及结构安全的部位委托具备资质的第三方检测机构进行承载力复核，出具正式检测报告归档。人员救治与心理干预同步跟进，建立专项事故台账并纳入月度安全考核体系。所有应急物资消耗在四十八小时内完成清点与补充，恢复常备状态。全过程记录影像资料与书面文件按档案管理要求分类封存，作为后续同类作业风险规避的基准数据。现场清理与路面恢复工序同步启动，基层压实度与面层平整度经检测合格后开放交通。关键岗位人员到岗率与应急响应时效纳入履约考核指标，形成闭环管理。</w:t>
      </w:r>
    </w:p>
    <w:p>
      <w:pPr>
        <w:pStyle w:val="Heading1"/>
      </w:pPr>
      <w:r>
        <w:rPr>
          <w:rFonts w:ascii="黑体" w:hAnsi="黑体" w:eastAsia="黑体"/>
          <w:b/>
          <w:sz w:val="32"/>
        </w:rPr>
        <w:t>九、项目的合理化建议；</w:t>
      </w:r>
    </w:p>
    <w:p>
      <w:pPr>
        <w:spacing w:after="120" w:line="360" w:lineRule="auto"/>
        <w:ind w:firstLine="480"/>
      </w:pPr>
      <w:r>
        <w:rPr>
          <w:rFonts w:ascii="Times New Roman" w:hAnsi="Times New Roman" w:eastAsia="宋体"/>
          <w:sz w:val="24"/>
        </w:rPr>
        <w:t>我方围绕管网敷设效率、井室构筑物耐久性及系统调试可靠性提出专项优化路径。施工部署采用双片区平行流水与分段微扰动开挖耦合，压缩沟槽暴露周期并降低对既有路网的扰动。井室施工引入标准化预制拼装工艺，同步优化井周级配回填与分层压实工序，消除不均匀沉降隐患。管道试压与冲洗消毒实施分段联动控制，建立升压记录与水质快检闭环。各项建议均依托成熟工艺，可直接嵌入实施性计划指导工序穿插。</w:t>
      </w:r>
    </w:p>
    <w:p>
      <w:pPr>
        <w:pStyle w:val="Heading2"/>
      </w:pPr>
      <w:r>
        <w:rPr>
          <w:rFonts w:ascii="黑体" w:hAnsi="黑体" w:eastAsia="黑体"/>
          <w:b/>
          <w:sz w:val="28"/>
        </w:rPr>
        <w:t>9.1 管网敷设与沟槽施工优化建议</w:t>
      </w:r>
    </w:p>
    <w:p>
      <w:pPr>
        <w:spacing w:after="120" w:line="360" w:lineRule="auto"/>
        <w:ind w:firstLine="480"/>
      </w:pPr>
      <w:r>
        <w:rPr>
          <w:rFonts w:ascii="Times New Roman" w:hAnsi="Times New Roman" w:eastAsia="宋体"/>
          <w:sz w:val="24"/>
        </w:rPr>
        <w:t>我方围绕明挖沟槽与管网敷设主线，采用分段流水与双片区平行推进模式组织施工。沟槽开挖实行按地质条件动态调整放坡系数与支护间距，入户管密集区采用微扰动机械配合人工探挖，降低对既有村道及地下管线的扰动。回填作业按胸腔、管顶、原土分层控制虚铺厚度，同步引入压实度快速检测与沉降观测点布设。干支管与入户管敷设穿插作业，通过工序耦合压缩非作业等待时间，提升整体成网效率。</w:t>
      </w:r>
    </w:p>
    <w:p>
      <w:pPr>
        <w:pStyle w:val="Heading3"/>
      </w:pPr>
      <w:r>
        <w:rPr>
          <w:rFonts w:ascii="宋体" w:hAnsi="宋体" w:eastAsia="宋体"/>
          <w:b w:val="0"/>
          <w:sz w:val="26"/>
        </w:rPr>
        <w:t>9.1.1 明挖沟槽分段流水与双片区协同</w:t>
      </w:r>
    </w:p>
    <w:p>
      <w:pPr>
        <w:spacing w:after="120" w:line="360" w:lineRule="auto"/>
        <w:ind w:firstLine="480"/>
      </w:pPr>
      <w:r>
        <w:rPr>
          <w:rFonts w:ascii="Times New Roman" w:hAnsi="Times New Roman" w:eastAsia="宋体"/>
          <w:sz w:val="24"/>
        </w:rPr>
        <w:t>我方以地形分布与管线走向为基准划分独立作业段，实行分段流水作业与双片区平行推进。开挖、垫层铺设、管道敷设、回填压实及井室砌筑工序按固定节拍流转，相邻作业面保持安全间距。土方机械与安装班组跨区动态调配，消除工序交叉干扰。现场设立统一调度节点，按日核对进度偏差并调整资源投放。工序耦合与节拍控制压缩非作业等待时间，实现管网全线连续施工。</w:t>
      </w:r>
    </w:p>
    <w:p>
      <w:pPr>
        <w:pStyle w:val="Heading4"/>
      </w:pPr>
      <w:r>
        <w:rPr>
          <w:rFonts w:ascii="宋体" w:hAnsi="宋体" w:eastAsia="宋体"/>
          <w:b w:val="0"/>
          <w:sz w:val="24"/>
        </w:rPr>
        <w:t>9.1.1.1 东庄与上庄村平行推进工序耦合</w:t>
      </w:r>
    </w:p>
    <w:p>
      <w:pPr>
        <w:spacing w:after="120" w:line="360" w:lineRule="auto"/>
        <w:ind w:firstLine="480"/>
      </w:pPr>
      <w:r>
        <w:rPr>
          <w:rFonts w:ascii="Times New Roman" w:hAnsi="Times New Roman" w:eastAsia="宋体"/>
          <w:sz w:val="24"/>
        </w:rPr>
        <w:t>我方依据两村地理分布与管网拓扑特征实施空间隔离与工序解耦。东庄与上庄作业面按地形起伏与既有道路走向划分为独立流水段，各段配置专属施工机组与测量放线班组。沟槽开挖、管道敷设、井室砌筑、沟槽回填四道主线工序在两村同步展开，通过工序节拍计算与资源动态调配实现进度咬合。我方采用分区独立指挥与统一调度相结合的管理架构，确保双片区施工互不干扰且资源高效流转。</w:t>
      </w:r>
    </w:p>
    <w:p>
      <w:pPr>
        <w:spacing w:after="120" w:line="360" w:lineRule="auto"/>
        <w:ind w:firstLine="480"/>
      </w:pPr>
      <w:r>
        <w:rPr>
          <w:rFonts w:ascii="Times New Roman" w:hAnsi="Times New Roman" w:eastAsia="宋体"/>
          <w:sz w:val="24"/>
        </w:rPr>
        <w:t>(1)施工区段划分与作业面独立化管控</w:t>
      </w:r>
    </w:p>
    <w:p>
      <w:pPr>
        <w:spacing w:after="120" w:line="360" w:lineRule="auto"/>
        <w:ind w:firstLine="480"/>
      </w:pPr>
      <w:r>
        <w:rPr>
          <w:rFonts w:ascii="Times New Roman" w:hAnsi="Times New Roman" w:eastAsia="宋体"/>
          <w:sz w:val="24"/>
        </w:rPr>
        <w:t>我方依据配水干管与支管走向将作业区划分为独立推进单元。两区设置物理隔离带与独立交通导改路线，避免机械交叉干扰。测量控制网采用分区布设模式，各片区建立独立高程与坐标基准点，每日进行闭合复核。沟槽开挖采用分段跳仓法，单段开挖长度按机械作业半径合理控制，开挖完成立即进行基底验槽与管道垫层施工。管沟成型后规定时间内完成管道铺设与初步回填，形成开挖与回填的紧凑节拍。两片区各自配置独立降水与排水系统，沟槽内积水通过临时集水坑与潜水泵排至指定沉淀池，严禁跨区漫流。我方实行每日作业面移交签收制，上道工序验收合格后书面交接至下道工序班组，杜绝工序倒置。槽底标高控制采用水准仪网格化测量，允许偏差严格遵循规范要求，超挖部位按设计要求采用级配砂石换填压实。</w:t>
      </w:r>
    </w:p>
    <w:p>
      <w:pPr>
        <w:spacing w:after="120" w:line="360" w:lineRule="auto"/>
        <w:ind w:firstLine="480"/>
      </w:pPr>
      <w:r>
        <w:rPr>
          <w:rFonts w:ascii="Times New Roman" w:hAnsi="Times New Roman" w:eastAsia="宋体"/>
          <w:sz w:val="24"/>
        </w:rPr>
        <w:t>(2)工序耦合节点与流水节拍匹配</w:t>
      </w:r>
    </w:p>
    <w:p>
      <w:pPr>
        <w:spacing w:after="120" w:line="360" w:lineRule="auto"/>
        <w:ind w:firstLine="480"/>
      </w:pPr>
      <w:r>
        <w:rPr>
          <w:rFonts w:ascii="Times New Roman" w:hAnsi="Times New Roman" w:eastAsia="宋体"/>
          <w:sz w:val="24"/>
        </w:rPr>
        <w:t>我方实施干管敷设与支管入户的空间错位推进。主干管网施工班组在两村干管线路同步推进，支管入户班组滞后干管作业面规定距离跟进。井室施工采用模块化穿插策略，阀门井与分水井在干管节点处随管随砌，入户井在支管入户段按户同步施工。管道热熔连接工序与沟槽回填工序实行工序交接验收制，前道工序隐蔽验收合格并签署交接单后，后道工序方可进场。两片区每日召开工序对接会，核对当日开挖里程、管道安装节数与回填压实段长，依据实际进度动态调整次日班组投入强度。机械调度实行统一台账管理，挖掘机、装载机、压路机在两区之间按作业面移交节点进行跨区域流转，设备进场前完成联合维保。我方建立热熔焊接参数动态校准机制，依据环境温度与管材壁厚调整加热板温度与吸热时间，焊接完成后进行卷边切除与外观检验。管道支墩浇筑与井室基础垫层施工同步穿插，混凝土初凝前完成振捣抹面。</w:t>
      </w:r>
    </w:p>
    <w:p>
      <w:pPr>
        <w:spacing w:after="120" w:line="360" w:lineRule="auto"/>
        <w:ind w:firstLine="480"/>
      </w:pPr>
      <w:r>
        <w:rPr>
          <w:rFonts w:ascii="Times New Roman" w:hAnsi="Times New Roman" w:eastAsia="宋体"/>
          <w:sz w:val="24"/>
        </w:rPr>
        <w:t>(3)资源协同配置与峰值强度响应</w:t>
      </w:r>
    </w:p>
    <w:p>
      <w:pPr>
        <w:spacing w:after="120" w:line="360" w:lineRule="auto"/>
        <w:ind w:firstLine="480"/>
      </w:pPr>
      <w:r>
        <w:rPr>
          <w:rFonts w:ascii="Times New Roman" w:hAnsi="Times New Roman" w:eastAsia="宋体"/>
          <w:sz w:val="24"/>
        </w:rPr>
        <w:t>我方劳动力按施工阶段实行弹性调配。施工准备期集中投入测量放线、清表与临时便道修筑人员。主体施工期按干支管比例配置管道安装班组与砌筑班组，关键线路工序实行两班倒作业模式。热熔焊机、电熔设备、夯实机具按片区作业面数量足额配置，并预留备用机台应对突发故障。管材与管件实行分区集中堆放，干管按固定长度为一组卸车，支管与入户管按定额长度为一组定点存放，堆放场地铺设防潮垫层并设置防倾覆支架。商砼供应采用定点搅拌站直供模式，依据井室浇筑计划提前下达订单，罐车按片区路线分时进场。材料进场执行双人验收与取样送检制度，检验报告归档后方可投入使用。我方针对高寒冻融环境制定专项防护方案，管材露天存放覆盖阻燃保温篷布，混凝土浇筑后采用覆盖塑料薄膜与土工布双重养护，养护周期严格按规范执行。压实度检测采用环刀法与灌砂法结合，按规范频率布设检测点，不合格区域立即返工复压。</w:t>
      </w:r>
    </w:p>
    <w:p>
      <w:pPr>
        <w:spacing w:after="120" w:line="360" w:lineRule="auto"/>
        <w:ind w:firstLine="480"/>
      </w:pPr>
      <w:r>
        <w:rPr>
          <w:rFonts w:ascii="Times New Roman" w:hAnsi="Times New Roman" w:eastAsia="宋体"/>
          <w:sz w:val="24"/>
        </w:rPr>
        <w:t>(4)进度偏差预警与动态纠偏机制</w:t>
      </w:r>
    </w:p>
    <w:p>
      <w:pPr>
        <w:spacing w:after="120" w:line="360" w:lineRule="auto"/>
        <w:ind w:firstLine="480"/>
      </w:pPr>
      <w:r>
        <w:rPr>
          <w:rFonts w:ascii="Times New Roman" w:hAnsi="Times New Roman" w:eastAsia="宋体"/>
          <w:sz w:val="24"/>
        </w:rPr>
        <w:t>我方建立以日保周、以周保月的进度管控链条。每日采集各片区实际完成工程量，与基准计划进行偏差比对。当单区进度滞后超过设定阈值时，启动预警响应。纠偏措施包括增加夜间照明延长作业时间、增派熟练焊工与砌筑工、优化管沟开挖支护参数缩短循环周期。两区进度数据录入统一管理平台，生成双柱状对比图与工序甘特图，技术负责人每周进行关键线路分析。若因地质条件变化或交叉管线迁改导致局部停工，立即启动备用流水段施工，将受阻区段人员与设备平移至无障碍区段，保持整体施工强度不衰减。极端天气期间，调整作业顺序，优先进行室内预制构件加工、管材切割坡口、设备检修保养等非露天作业。我方实行周例会进度复盘制度，对滞后工序进行根本原因分析，更新后续资源投入计划，确保关键节点按期达成。现场配备移动式柴油发电机与应急照明车，保障夜间连续作业电力供应。</w:t>
      </w:r>
    </w:p>
    <w:p>
      <w:pPr>
        <w:spacing w:after="120" w:line="360" w:lineRule="auto"/>
        <w:ind w:firstLine="480"/>
      </w:pPr>
      <w:r>
        <w:rPr>
          <w:rFonts w:ascii="Times New Roman" w:hAnsi="Times New Roman" w:eastAsia="宋体"/>
          <w:sz w:val="24"/>
        </w:rPr>
        <w:t>(5)接口协调与联合调试准备</w:t>
      </w:r>
    </w:p>
    <w:p>
      <w:pPr>
        <w:spacing w:after="120" w:line="360" w:lineRule="auto"/>
        <w:ind w:firstLine="480"/>
      </w:pPr>
      <w:r>
        <w:rPr>
          <w:rFonts w:ascii="Times New Roman" w:hAnsi="Times New Roman" w:eastAsia="宋体"/>
          <w:sz w:val="24"/>
        </w:rPr>
        <w:t>我方在两村管网干管交汇处设置联合施工接口段。接口段施工前进行联合测量复核，确保标高与轴线闭合。管道连接采用过渡段热熔工艺，接口两侧设置加强回填区。试压分段规划提前覆盖两区管网拓扑，试压盲板与排气阀在两区交界段同步安装。冲洗消毒采用分区独立循环与末端汇流相结合方式，两村各自完成管网冲洗后，通过主干阀门连通进行整体水质采样。通水调试前组织两区施工班组进行系统联合交底，明确阀门启闭顺序、压力监测点位与应急泄压路线。调试期间实行两区联动值班，压力异常时同步关闭上下游阀门，排查泄漏点并记录修复数据。竣工资料按片区分类编制，最终合并形成完整系统档案。我方建立跨区通信联络专线，配备防爆对讲机，确保指挥指令瞬时下达。试压与冲洗过程全程录像存档，水质检测报告由具备资质机构出具，数据直接对接验收标准。管道防腐层修补采用专用热缩套带，搭接宽度满足规范要求，修补后进行电火花检漏。</w:t>
      </w:r>
    </w:p>
    <w:p>
      <w:pPr>
        <w:pStyle w:val="Heading3"/>
      </w:pPr>
      <w:r>
        <w:rPr>
          <w:rFonts w:ascii="宋体" w:hAnsi="宋体" w:eastAsia="宋体"/>
          <w:b w:val="0"/>
          <w:sz w:val="26"/>
        </w:rPr>
        <w:t>9.1.2 入户管密集区微扰动开挖与回填</w:t>
      </w:r>
    </w:p>
    <w:p>
      <w:pPr>
        <w:spacing w:after="120" w:line="360" w:lineRule="auto"/>
        <w:ind w:firstLine="480"/>
      </w:pPr>
      <w:r>
        <w:rPr>
          <w:rFonts w:ascii="Times New Roman" w:hAnsi="Times New Roman" w:eastAsia="宋体"/>
          <w:sz w:val="24"/>
        </w:rPr>
        <w:t>(1)我方施工进场前采用管线探测仪结合人工探沟方式查明入户管网走向与既有地下设施空间关系。依据探测结果绘制地下管线综合分布图，划定微扰动开挖作业边界。沟槽中心线定位严格避开既有建构筑物基础投影区及地下管线安全保护区。开挖断面按管径与操作空间需求确定，槽底宽度与开挖深度依据设计管底标高与垫层厚度计算得出。现场布设测量控制网，采用全站仪逐点复核沟槽轴线与标高，偏差控制在规范允许范围内。探沟开挖深度满足管线覆土要求，暴露管线立即采取悬吊或支撑保护措施，严禁管线裸露受力。管线保护方案经技术负责人审批后实施，作业前进行安全技术交底。</w:t>
      </w:r>
    </w:p>
    <w:p>
      <w:pPr>
        <w:spacing w:after="120" w:line="360" w:lineRule="auto"/>
        <w:ind w:firstLine="480"/>
      </w:pPr>
      <w:r>
        <w:rPr>
          <w:rFonts w:ascii="Times New Roman" w:hAnsi="Times New Roman" w:eastAsia="宋体"/>
          <w:sz w:val="24"/>
        </w:rPr>
        <w:t>(2)我方沟槽开挖采用小型反铲挖掘机配合人工清底的组合工艺。机械开挖至距设计槽底标高预留合理厚度处停止下挖，剩余土方由人工采用轻型工具逐层清理至设计标高，严禁超挖扰动原状土层。开挖过程沿槽壁外侧设置临时截水沟，防止地表径流冲刷槽壁。遇到软弱土层或局部含水率偏高区域，立即停止机械作业，换填级配砂石或铺设土工格栅进行地基加固。槽底平整度与地基承载力经监理现场核验合格后进入下道工序。开挖弃土堆置于槽边安全距离以外，堆土高度控制在安全限值内，槽顶严禁堆放重型机具与管材。遇降雨天气立即覆盖防雨布，槽内积水采用潜水泵抽排。</w:t>
      </w:r>
    </w:p>
    <w:p>
      <w:pPr>
        <w:spacing w:after="120" w:line="360" w:lineRule="auto"/>
        <w:ind w:firstLine="480"/>
      </w:pPr>
      <w:r>
        <w:rPr>
          <w:rFonts w:ascii="Times New Roman" w:hAnsi="Times New Roman" w:eastAsia="宋体"/>
          <w:sz w:val="24"/>
        </w:rPr>
        <w:t>(3)我方槽壁支护采用钢板桩配合横向支撑的轻型支护体系。钢板桩施打深度依据地质勘察报告中的土层抗剪强度与地下水位确定，桩顶设置双拼型钢围檩，横向支撑间距按计算弯矩布设。支护结构安装完成后进行初始应力锁定，并在槽顶两侧布置沉降观测点与位移监测点。监测频率在开挖期每日记录一次，回填期按规范周期调整。位移累计值或沉降速率达到预警阈值时，立即启动卸载与加固预案，补充斜撑或回填反压。支护拆除与回填同步进行，严禁提前抽拔支撑构件。支护材料进场前进行外观与力学性能检验，不合格构件禁止使用。</w:t>
      </w:r>
    </w:p>
    <w:p>
      <w:pPr>
        <w:spacing w:after="120" w:line="360" w:lineRule="auto"/>
        <w:ind w:firstLine="480"/>
      </w:pPr>
      <w:r>
        <w:rPr>
          <w:rFonts w:ascii="Times New Roman" w:hAnsi="Times New Roman" w:eastAsia="宋体"/>
          <w:sz w:val="24"/>
        </w:rPr>
        <w:t>(4)我方管道下槽采用柔性吊带配合小型起重机具进行，严禁钢丝绳直接捆绑管体。管材就位后逐节调整轴线与标高，接口处预留热胀冷缩变形间隙。热熔对接前清理管端氧化层，加热板温度、加热时间、切换时间与冷却时间按管材技术手册设定，对接完成后进行卷边外观检查与错边量测量，不合格接口立即切除重接。入户管保温层采用聚氨酯硬质泡沫现场发泡成型，发泡厚度满足八十毫米设计要求，外层包裹防潮层与聚乙烯保护壳。保温层搭接部位采用专用密封胶封堵，确保连续密闭。接口冷却期间设置临时防护棚，防止雨水或杂物落入。保温施工环境温度低于规范限值时采取加热保温措施。</w:t>
      </w:r>
    </w:p>
    <w:p>
      <w:pPr>
        <w:spacing w:after="120" w:line="360" w:lineRule="auto"/>
        <w:ind w:firstLine="480"/>
      </w:pPr>
      <w:r>
        <w:rPr>
          <w:rFonts w:ascii="Times New Roman" w:hAnsi="Times New Roman" w:eastAsia="宋体"/>
          <w:sz w:val="24"/>
        </w:rPr>
        <w:t>(5)我方沟槽回填实行分层对称作业。管底至管顶以上合理高度范围内采用中粗砂或符合粒径要求的原土进行胸腔回填，人工配合小型平板振动夯逐层夯实，每层虚铺厚度按压实机械性能确定。管顶以上至设计地面标高采用机械分层回填，分层厚度与压实遍数依据试验段参数执行。压实度检测采用环刀法或灌砂法，胸腔部位与管顶以上区域压实指标分别满足设计及规范要求。回填过程同步进行管线沉降观测，发现局部沉降超标立即进行注浆加固或补充夯实。每层回填完成后经隐蔽验收签字确认，方可进行上层作业。检测点位按规范频率布设，检测记录纳入竣工档案。</w:t>
      </w:r>
    </w:p>
    <w:p>
      <w:pPr>
        <w:spacing w:after="120" w:line="360" w:lineRule="auto"/>
        <w:ind w:firstLine="480"/>
      </w:pPr>
      <w:r>
        <w:rPr>
          <w:rFonts w:ascii="Times New Roman" w:hAnsi="Times New Roman" w:eastAsia="宋体"/>
          <w:sz w:val="24"/>
        </w:rPr>
        <w:t>(6)我方密集居住区施工实行分段流水作业，单段作业面长度依据现场通行条件合理划分，完成管道敷设与回填后立即进行路面恢复。破除的硬化面层与路基垫层分类堆放，可用于路基回填的土石方经筛分后优先回用，废弃渣土清运至指定消纳场。路面基层采用级配碎石摊铺，面层恢复采用与原路面同标号材料，接缝处涂刷界面剂并进行切缝灌缝处理。施工期间设置临时便道与警示标志，安排专职交通疏导员指挥人车分流。夜间作业配置防爆照明设备，控制施工噪声时段，降低对周边居民生活的干扰。路面恢复后设置养护期，达到设计强度前封闭交通。</w:t>
      </w:r>
    </w:p>
    <w:p>
      <w:pPr>
        <w:spacing w:after="120" w:line="360" w:lineRule="auto"/>
        <w:ind w:firstLine="480"/>
      </w:pPr>
      <w:r>
        <w:rPr>
          <w:rFonts w:ascii="Times New Roman" w:hAnsi="Times New Roman" w:eastAsia="宋体"/>
          <w:sz w:val="24"/>
        </w:rPr>
        <w:t>(7)我方施工全过程实行数字化台账管理，开挖深度、回填层厚、压实遍数、保温厚度及接口检测数据实时录入质量管控系统。隐蔽工程覆盖前完成影像资料采集与监理联合签认，影像文件标注施工部位与时间戳。材料进场执行见证取样制度，管材、保温层原料及回填土样送交具备资质的检测机构复核，检测报告作为工序交接前置条件。质量缺陷实行闭环销项管理，发现压实度不足或保温层破损立即划定返修区域，按原工艺参数重新施工直至复测达标。关键工序交接执行三方会签制度，未经验收严禁进入下道工序。</w:t>
      </w:r>
    </w:p>
    <w:p>
      <w:pPr>
        <w:pStyle w:val="Heading2"/>
      </w:pPr>
      <w:r>
        <w:rPr>
          <w:rFonts w:ascii="黑体" w:hAnsi="黑体" w:eastAsia="黑体"/>
          <w:b/>
          <w:sz w:val="28"/>
        </w:rPr>
        <w:t>9.2 井室构筑物标准化与防渗优化建议</w:t>
      </w:r>
    </w:p>
    <w:p>
      <w:pPr>
        <w:spacing w:after="120" w:line="360" w:lineRule="auto"/>
        <w:ind w:firstLine="480"/>
      </w:pPr>
      <w:r>
        <w:rPr>
          <w:rFonts w:ascii="Times New Roman" w:hAnsi="Times New Roman" w:eastAsia="宋体"/>
          <w:sz w:val="24"/>
        </w:rPr>
        <w:t>我方围绕井室构筑物防渗抗沉降核心目标，推行标准化砌筑与节点强化工艺。采用定型钢模板与预制井圈组合施工，控制井壁垂直度与灰缝饱满度。基础换填级配砂石并设置混凝土垫层，消除不均匀沉降隐患。井壁内外侧涂刷聚合物水泥防水砂浆，管井交接处增设遇水膨胀止水条与柔性套管。施工过程实行隐蔽工序举牌验收，闭水试验分段实施并记录渗漏量。通过工艺固化与材料优选，提升井室整体密闭性与结构耐久性。</w:t>
      </w:r>
    </w:p>
    <w:p>
      <w:pPr>
        <w:pStyle w:val="Heading3"/>
      </w:pPr>
      <w:r>
        <w:rPr>
          <w:rFonts w:ascii="宋体" w:hAnsi="宋体" w:eastAsia="宋体"/>
          <w:b w:val="0"/>
          <w:sz w:val="26"/>
        </w:rPr>
        <w:t>9.2.1 阀门井与分水井预制拼装工艺替代</w:t>
      </w:r>
    </w:p>
    <w:p>
      <w:pPr>
        <w:spacing w:after="120" w:line="360" w:lineRule="auto"/>
        <w:ind w:firstLine="480"/>
      </w:pPr>
      <w:r>
        <w:rPr>
          <w:rFonts w:ascii="Times New Roman" w:hAnsi="Times New Roman" w:eastAsia="宋体"/>
          <w:sz w:val="24"/>
        </w:rPr>
        <w:t>预制拼装工艺替代传统现场砌筑与现浇混凝土作业，通过标准化构件工厂预制与现场干式或湿式拼装，实现井室构筑物的快速成型与质量均质化。我方采用模块化井室结构，将井室分解为底板、井壁环段、井顶盖板及踏步预埋件四大核心模块。构件在具备标准化养护条件的预制场地内集中生产，采用符合设计及规范要求的抗渗抗冻等级混凝土浇筑，内部配置符合设计配筋率的钢筋骨架。模具采用高强度定型钢模，确保几何尺寸偏差控制在规范允许范围内。构件脱模后执行标准养护程序，达到设计强度后进行出厂检验，重点核查混凝土抗压强度、抗渗性能及预埋件位置精度。</w:t>
      </w:r>
    </w:p>
    <w:p>
      <w:pPr>
        <w:spacing w:after="120" w:line="360" w:lineRule="auto"/>
        <w:ind w:firstLine="480"/>
      </w:pPr>
      <w:r>
        <w:rPr>
          <w:rFonts w:ascii="Times New Roman" w:hAnsi="Times New Roman" w:eastAsia="宋体"/>
          <w:sz w:val="24"/>
        </w:rPr>
        <w:t>现场拼装作业严格遵循标准化流水工序，具体操作节点按以下顺序执行。</w:t>
      </w:r>
    </w:p>
    <w:p>
      <w:pPr>
        <w:spacing w:after="120" w:line="360" w:lineRule="auto"/>
        <w:ind w:firstLine="480"/>
      </w:pPr>
      <w:r>
        <w:rPr>
          <w:rFonts w:ascii="Times New Roman" w:hAnsi="Times New Roman" w:eastAsia="宋体"/>
          <w:sz w:val="24"/>
        </w:rPr>
        <w:t>(1)基底处理与底板就位。基底平整度与压实度需满足设计要求，铺设砂砾垫层找平。底板吊装就位后采用水准仪复核标高与水平度，标高偏差控制在正负五毫米以内，板底与垫层接触面采用干硬性水泥砂浆填实空隙。</w:t>
      </w:r>
    </w:p>
    <w:p>
      <w:pPr>
        <w:spacing w:after="120" w:line="360" w:lineRule="auto"/>
        <w:ind w:firstLine="480"/>
      </w:pPr>
      <w:r>
        <w:rPr>
          <w:rFonts w:ascii="Times New Roman" w:hAnsi="Times New Roman" w:eastAsia="宋体"/>
          <w:sz w:val="24"/>
        </w:rPr>
        <w:t>(2)井壁环段拼装与轴线控制。采用专用柔性吊具垂直起吊井壁环段，通过企口定位销与导向槽实现精准对位。每完成一节拼装即进行临时斜撑固定，使用全站仪进行三维坐标复核，拼装垂直度偏差不得超过千分之三，相邻环段错台量控制在两毫米以内。</w:t>
      </w:r>
    </w:p>
    <w:p>
      <w:pPr>
        <w:spacing w:after="120" w:line="360" w:lineRule="auto"/>
        <w:ind w:firstLine="480"/>
      </w:pPr>
      <w:r>
        <w:rPr>
          <w:rFonts w:ascii="Times New Roman" w:hAnsi="Times New Roman" w:eastAsia="宋体"/>
          <w:sz w:val="24"/>
        </w:rPr>
        <w:t>(3)接缝密封与防水构造。环向与竖向接缝采用遇水膨胀止水条与高分子聚合物防水砂浆复合密封工艺。止水条嵌入预留凹槽并涂刷专用界面剂，防水砂浆分层抹压密实，接缝外侧涂刷渗透结晶型防水涂料。管道穿井壁部位预埋刚性防水套管，套管与井壁混凝土同步预制，管道穿过套管后采用聚氨酯发泡剂与遇水膨胀橡胶圈进行环向封堵，外侧加装不锈钢法兰压板紧固，消除管道与井壁相对位移引发的渗漏风险。</w:t>
      </w:r>
    </w:p>
    <w:p>
      <w:pPr>
        <w:spacing w:after="120" w:line="360" w:lineRule="auto"/>
        <w:ind w:firstLine="480"/>
      </w:pPr>
      <w:r>
        <w:rPr>
          <w:rFonts w:ascii="Times New Roman" w:hAnsi="Times New Roman" w:eastAsia="宋体"/>
          <w:sz w:val="24"/>
        </w:rPr>
        <w:t>(4)顶板就位与井盖安装。顶板盖板吊装就位后，与井壁接触面采用高标号坐浆料处理，确保受力均匀传递。井盖支座与井顶板整体预制，预留高强度螺栓孔位，防盗铸铁井盖采用铰链式连接，安装后与周边路面高程平齐，避免行车冲击导致井口破损。</w:t>
      </w:r>
    </w:p>
    <w:p>
      <w:pPr>
        <w:spacing w:after="120" w:line="360" w:lineRule="auto"/>
        <w:ind w:firstLine="480"/>
      </w:pPr>
      <w:r>
        <w:rPr>
          <w:rFonts w:ascii="Times New Roman" w:hAnsi="Times New Roman" w:eastAsia="宋体"/>
          <w:sz w:val="24"/>
        </w:rPr>
        <w:t>质量控制体系贯穿构件生产、运输、拼装与验收全链条。预制阶段执行首件鉴定制度，对首批构件进行尺寸复核、强度抽检与抗渗试验，合格后方可批量生产。构件运输采用专用钢制支架固定，垫衬橡胶缓冲材料，防止边角磕碰。现场拼装前复核构件编号与拼装顺序，严禁错序安装。拼装完成后进行井室闭水试验，注水高度覆盖至设计最高水位，观测四十八小时，渗漏量与水位下降值符合规范限值方判定合格。闭水试验通过后立即开展井周回填作业，回填材料采用级配砂砾土，分层厚度控制在三十厘米以内，采用小型平板夯对称夯实，压实度逐层进行环刀法或灌砂法检测。</w:t>
      </w:r>
    </w:p>
    <w:p>
      <w:pPr>
        <w:spacing w:after="120" w:line="360" w:lineRule="auto"/>
        <w:ind w:firstLine="480"/>
      </w:pPr>
      <w:r>
        <w:rPr>
          <w:rFonts w:ascii="Times New Roman" w:hAnsi="Times New Roman" w:eastAsia="宋体"/>
          <w:sz w:val="24"/>
        </w:rPr>
        <w:t>工艺替代实施过程中需重点管控拼装精度与环境适应性。我方配置激光垂准仪与数显靠尺进行空间定位，接缝密封施工避开雨雪及低温时段，环境温度低于五摄氏度时采取保温防冻措施。预制构件进场前进行外观与尺寸全数检查，存在贯穿性裂缝、缺棱掉角深度大于十毫米或预埋件偏移超限的构件予以退场处理。拼装作业面设置专用操作平台与防坠落设施，吊装作业严格执行起重安全规程。通过工厂化预制与现场标准化拼装，井室施工周期显著缩短，现场湿作业量大幅降低，混凝土养护质量与抗渗等级得到稳定保障，整体构筑物耐久性满足长期运行要求。质量追溯体系建立构件生产批次码与现场拼装记录对应台账，实现每一座井室从原材料进场、预制成型、现场拼接到闭水验收的全过程数据可查。</w:t>
      </w:r>
    </w:p>
    <w:p>
      <w:pPr>
        <w:spacing w:after="120" w:line="360" w:lineRule="auto"/>
        <w:ind w:firstLine="480"/>
      </w:pPr>
      <w:r>
        <w:rPr>
          <w:rFonts w:ascii="Times New Roman" w:hAnsi="Times New Roman" w:eastAsia="宋体"/>
          <w:sz w:val="24"/>
        </w:rPr>
        <w:t>预制井室与管网系统的衔接控制是工艺实施的核心环节。管道与井室接口处采用柔性承插连接与刚性支墩相结合的构造形式。支墩混凝土采用与井室同等抗渗等级的材料现场浇筑，支墩后背紧贴原状土，确保水压试验阶段管道推力有效传递。井室周边回填作业与管道胸腔回填同步推进，采用对称分层夯实策略，严禁单侧堆土导致井室受偏压。回填至管顶以上五十厘米处，改用人工配合小型机械夯实，避免大型压实设备直接作用于预制井壁。每完成一个井室拼装与回填工序，立即进行井室中心坐标复核与井内净空尺寸测量，数据录入信息化管理平台。隐蔽工程验收由监理人员现场旁站确认，重点核查接缝防水层完整性、支墩混凝土密实度及回填压实度检测报告。所有检验批资料按规范格式归档，作为后续系统水压试验与通水调试的前置条件。</w:t>
      </w:r>
    </w:p>
    <w:p>
      <w:pPr>
        <w:pStyle w:val="Heading2"/>
      </w:pPr>
      <w:r>
        <w:rPr>
          <w:rFonts w:ascii="黑体" w:hAnsi="黑体" w:eastAsia="黑体"/>
          <w:b/>
          <w:sz w:val="28"/>
        </w:rPr>
        <w:t>9.3 管道试压消毒与通水调试效能提升</w:t>
      </w:r>
    </w:p>
    <w:p>
      <w:pPr>
        <w:spacing w:after="120" w:line="360" w:lineRule="auto"/>
        <w:ind w:firstLine="480"/>
      </w:pPr>
      <w:r>
        <w:rPr>
          <w:rFonts w:ascii="Times New Roman" w:hAnsi="Times New Roman" w:eastAsia="宋体"/>
          <w:sz w:val="24"/>
        </w:rPr>
        <w:t>我方采用分段并行试压与循环冲洗工艺，压缩管网系统试验周期。试压阶段按地形高程划分独立试验段，采用液压泵组阶梯升压并同步记录压降曲线，消除单段试压等待时间。冲洗消毒环节配置移动式高压冲洗车与次氯酸钠自动投加装置，实行闭路循环冲洗，依据水质快检数据动态调整消毒剂浓度与停留时间。通水调试阶段建立干管与入户管网分级启闭矩阵，通过末端压力监测与流量校核实现系统联动，缩短整体调试周期。</w:t>
      </w:r>
    </w:p>
    <w:p>
      <w:pPr>
        <w:pStyle w:val="Heading3"/>
      </w:pPr>
      <w:r>
        <w:rPr>
          <w:rFonts w:ascii="宋体" w:hAnsi="宋体" w:eastAsia="宋体"/>
          <w:b w:val="0"/>
          <w:sz w:val="26"/>
        </w:rPr>
        <w:t>9.3.1 分段水压试验与冲洗消毒联动方案</w:t>
      </w:r>
    </w:p>
    <w:p>
      <w:pPr>
        <w:spacing w:after="120" w:line="360" w:lineRule="auto"/>
        <w:ind w:firstLine="480"/>
      </w:pPr>
      <w:r>
        <w:rPr>
          <w:rFonts w:ascii="Times New Roman" w:hAnsi="Times New Roman" w:eastAsia="宋体"/>
          <w:sz w:val="24"/>
        </w:rPr>
        <w:t>管网系统按地形高差、管径变化及井室分布特征划分为若干独立试压区段。每个区段端部设置刚性后背支撑，后背墙体采用现浇混凝土或型钢组合架，承载力经结构验算满足最大试验推力要求。试压前完成区段内全部管道安装与接口外观检查，确认热熔对接焊缝翻边均匀、卷边尺寸符合工艺规定。排空阀、排气阀及压力表按规范布设，压力表量程为试验压力的1.5倍至2倍，精度等级不低于规定级别，且经法定计量机构检定合格。试压段两端采用专用封堵盲板隔离，盲板螺栓按扭矩矩阵对称紧固。隐蔽工程验收记录、管道坐标高程复核资料、材料进场复检报告经监理签认后，方可进入注水升压程序。我方建立专项试压作业指导书，明确各岗位职责与操作边界。</w:t>
      </w:r>
    </w:p>
    <w:p>
      <w:pPr>
        <w:spacing w:after="120" w:line="360" w:lineRule="auto"/>
        <w:ind w:firstLine="480"/>
      </w:pPr>
      <w:r>
        <w:rPr>
          <w:rFonts w:ascii="Times New Roman" w:hAnsi="Times New Roman" w:eastAsia="宋体"/>
          <w:sz w:val="24"/>
        </w:rPr>
        <w:t>水压试验执行分级升压与稳压控制流程。(1)注水作业自管段低点缓慢引入，开启高点排气阀排净空气，待水流连续溢出且无气泡后关闭排气阀，注水速率控制在设计允许范围内，防止水锤冲击。(2)升压过程分级实施，初始压力升至工作压力的百分之五十，稳压十分钟检查接口及管身渗漏情况。无异常后继续升压至试验压力，保持稳压时间满足给水排水管道工程施工及验收规范规定。(3)稳压期间安排专人沿管线巡查，重点监测支墩位移、井室接缝及管件连接处渗水迹象。压力下降幅度在允许范围内时，记录初始与终了压力值，计算渗水量。采用注水法或放水法精确计量渗水量，实测值低于规范允许渗漏量即判定合格。试验过程中严禁带压紧固螺栓或敲击管体，发现泄漏立即降压至零，查明原因并修复后重新组织试验。我方配置自动数据采集记录仪，实时上传压力波动曲线至项目管理终端。</w:t>
      </w:r>
    </w:p>
    <w:p>
      <w:pPr>
        <w:spacing w:after="120" w:line="360" w:lineRule="auto"/>
        <w:ind w:firstLine="480"/>
      </w:pPr>
      <w:r>
        <w:rPr>
          <w:rFonts w:ascii="Times New Roman" w:hAnsi="Times New Roman" w:eastAsia="宋体"/>
          <w:sz w:val="24"/>
        </w:rPr>
        <w:t>水压试验合格后，立即启动系统冲洗与消毒联动作业。(1)冲洗水源采用检验合格的临时供水，水流速度不低于设计流速。冲洗顺序自干管上游向下游推进，利用已建成的分水井与阀门井控制水流方向，分段控制冲洗强度。(2)冲洗初期开启末端排污阀，排出含泥沙杂质及管道加工残留物。目测排出水浊度与进水一致后，切换至消毒程序，切换过程保持水流连续不断。(3)消毒剂选用符合饮用水卫生标准的含氯制剂，按有效氯浓度计算投加量，通过计量泵均匀注入管网。消毒液在管道内滞留时间满足规范要求，期间关闭所有阀门保持密闭状态，定时开启末端取样阀复核浓度。滞留结束后打开排污阀彻底排空，随后进行连续清水冲洗，直至末端出水余氯指标与进水一致且微生物指标达标。我方设置消毒药剂投加警戒线，实行双人复核制度。</w:t>
      </w:r>
    </w:p>
    <w:p>
      <w:pPr>
        <w:spacing w:after="120" w:line="360" w:lineRule="auto"/>
        <w:ind w:firstLine="480"/>
      </w:pPr>
      <w:r>
        <w:rPr>
          <w:rFonts w:ascii="Times New Roman" w:hAnsi="Times New Roman" w:eastAsia="宋体"/>
          <w:sz w:val="24"/>
        </w:rPr>
        <w:t>冲洗消毒全过程由具备资质的检测机构同步取样化验。取样点覆盖管网首端、中段及末端用户接入井，采样频次按冲洗阶段划分。消毒剂浓度、浊度及微生物指标实时记录并录入质量管理台账。水质检测合格报告经监理确认后，方可进行管网系统联动调试。通水调试阶段逐步开启各配水支管与入户阀门，观察压力波动情况，排除气阻现象。入户管逐户进行末端压力测试与流量校验，确认阀门启闭灵活、无渗漏。调试完成后封闭所有临时排污口，拆除试压盲板与临时支撑，恢复井室内部设施。整理水压试验记录、冲洗消毒报告、水质检测合格证书及隐蔽验收资料，形成完整的系统移交档案，为后续验收提供技术支撑。</w:t>
      </w:r>
    </w:p>
    <w:p>
      <w:pPr>
        <w:spacing w:after="120" w:line="360" w:lineRule="auto"/>
        <w:ind w:firstLine="480"/>
      </w:pPr>
      <w:r>
        <w:rPr>
          <w:rFonts w:ascii="Times New Roman" w:hAnsi="Times New Roman" w:eastAsia="宋体"/>
          <w:sz w:val="24"/>
        </w:rPr>
        <w:t>分段试压与冲洗消毒工序与管网回填、路面恢复作业实行流水穿插管理。每个试压区段检验合格后规定时间内完成消毒冲洗并具备通水条件，避免管网长时间空置导致二次污染。试压与冲洗设备按作业面动态调配，高压水泵、计量泵及水质快检仪保持备用状态。针对低温环境，采取管道保温覆盖与防冻排空措施，防止试验水结冰损坏管材与阀门。若出现压力骤降或水质指标异常，立即启动应急预案，关闭上游控制阀，排查泄漏点或污染源。修复完成后按原程序重新进行升压与冲洗，直至各项指标全部达标。全过程实行旁站监督与影像记录，确保试验数据真实可追溯，满足工程验收标准。我方编制联动工序交接单，明确前后道班组签字确认节点。</w:t>
      </w:r>
    </w:p>
    <w:p>
      <w:pPr>
        <w:spacing w:after="120" w:line="360" w:lineRule="auto"/>
        <w:ind w:firstLine="480"/>
      </w:pPr>
      <w:r>
        <w:rPr>
          <w:rFonts w:ascii="Times New Roman" w:hAnsi="Times New Roman" w:eastAsia="宋体"/>
          <w:sz w:val="24"/>
        </w:rPr>
        <w:t>消毒浓度控制采用在线余氯监测仪与人工滴定法双轨校验，投加量根据管网容积与水力停留时间动态调整，避免浓度过高腐蚀管件或浓度不足导致杀菌不彻底。水质取样严格执行无菌操作规范，采样瓶经高温灭菌处理，现场采样后立即冷藏送检，运输时间不超过规定时限。联动工序交接实行三检制，试压班组完成泄压排水后移交冲洗班组，冲洗班组完成水质初验后移交消毒班组，各班组在工序交接单上签字确认责任边界。现场配备应急排污软管与临时储水箱，确保冲洗废液不直接排入自然水体或农田灌溉系统。所有试验与检测数据按标段归档，形成可追溯的质量闭环管理链条。</w:t>
      </w:r>
    </w:p>
    <w:p>
      <w:pPr>
        <w:pStyle w:val="Heading1"/>
      </w:pPr>
      <w:r>
        <w:rPr>
          <w:rFonts w:ascii="黑体" w:hAnsi="黑体" w:eastAsia="黑体"/>
          <w:b/>
          <w:sz w:val="32"/>
        </w:rPr>
        <w:t>十、重要分部工程或危险性较大的安全专项施工方案</w:t>
      </w:r>
    </w:p>
    <w:p>
      <w:pPr>
        <w:spacing w:after="120" w:line="360" w:lineRule="auto"/>
        <w:ind w:firstLine="480"/>
      </w:pPr>
      <w:r>
        <w:rPr>
          <w:rFonts w:ascii="Times New Roman" w:hAnsi="Times New Roman" w:eastAsia="宋体"/>
          <w:sz w:val="24"/>
        </w:rPr>
        <w:t>我方围绕沟槽明挖、管网敷设及系统试压等高风险工序，建立专项方案分级编制与专家论证机制。施工前完成地质复核与受力验算，明确分级放坡参数与槽壁位移预警阈值。作业期间实行旁站监督与动态监测，严格执行有限空间通风检测、试压盲板封堵及泄压警戒制度。各工序按审批方案交底至班组，落实工序交接签认与隐患排查闭环管理，实现危大工程全过程受控。</w:t>
      </w:r>
    </w:p>
    <w:p>
      <w:pPr>
        <w:pStyle w:val="Heading2"/>
      </w:pPr>
      <w:r>
        <w:rPr>
          <w:rFonts w:ascii="黑体" w:hAnsi="黑体" w:eastAsia="黑体"/>
          <w:b/>
          <w:sz w:val="28"/>
        </w:rPr>
        <w:t>10.1 X.1 沟槽明挖与边坡支护安全专项方案</w:t>
      </w:r>
    </w:p>
    <w:p>
      <w:pPr>
        <w:spacing w:after="120" w:line="360" w:lineRule="auto"/>
        <w:ind w:firstLine="480"/>
      </w:pPr>
      <w:r>
        <w:rPr>
          <w:rFonts w:ascii="Times New Roman" w:hAnsi="Times New Roman" w:eastAsia="宋体"/>
          <w:sz w:val="24"/>
        </w:rPr>
        <w:t>我方以分级放坡与动态位移监测为核心构建沟槽开挖安全管控体系。施工前依据地质资料划定边界，采用机械分层剥离与人工清底作业控制单次下挖深度。边坡支护执行随挖随护，遇软弱土层或邻近建构筑物时增设钢板桩临时支撑。开挖期布设沉降观测点并按日采集数据，位移超限立即启动卸载回填。槽边堆载严格限定于安全距离外，重型机械行走路线与槽缘保持规范间距，消除偏载滑塌隐患。</w:t>
      </w:r>
    </w:p>
    <w:p>
      <w:pPr>
        <w:pStyle w:val="Heading3"/>
      </w:pPr>
      <w:r>
        <w:rPr>
          <w:rFonts w:ascii="宋体" w:hAnsi="宋体" w:eastAsia="宋体"/>
          <w:b w:val="0"/>
          <w:sz w:val="26"/>
        </w:rPr>
        <w:t>10.1.1 X.1.1 分级放坡控制与槽壁位移动态监测</w:t>
      </w:r>
    </w:p>
    <w:p>
      <w:pPr>
        <w:spacing w:after="120" w:line="360" w:lineRule="auto"/>
        <w:ind w:firstLine="480"/>
      </w:pPr>
      <w:r>
        <w:rPr>
          <w:rFonts w:ascii="Times New Roman" w:hAnsi="Times New Roman" w:eastAsia="宋体"/>
          <w:sz w:val="24"/>
        </w:rPr>
        <w:t>沟槽开挖严格遵循地质勘察报告揭示的土层分布特征与地下水位条件实施分级放坡作业。针对Ⅲ类土质特性，我方采用阶梯式开挖工艺，按设计坡度系数自上而下分层推进，单层开挖深度控制在两米以内。开挖面形成后即时进行坡面修整，清除松散土体与浮石，保持坡面平顺。坡顶外侧设置截水沟与挡水土埂，防止地表径流直接冲刷槽壁。槽底预留三十厘米人工清土层，机械开挖至设计标高上方时切换为人工清底，避免超挖扰动原状地基。沟槽底部设置临时排水明沟与集水坑，配置移动式潜水泵进行动态抽排，维持作业面干燥状态。开挖机械与槽边保持安全距离，重型设备运行轨迹沿硬化通道布置，严禁在坡顶两米范围内堆载土方或停放施工车辆。</w:t>
      </w:r>
    </w:p>
    <w:p>
      <w:pPr>
        <w:spacing w:after="120" w:line="360" w:lineRule="auto"/>
        <w:ind w:firstLine="480"/>
      </w:pPr>
      <w:r>
        <w:rPr>
          <w:rFonts w:ascii="Times New Roman" w:hAnsi="Times New Roman" w:eastAsia="宋体"/>
          <w:sz w:val="24"/>
        </w:rPr>
        <w:t>槽壁位移监测体系沿沟槽纵向按规范间距布设观测断面，每个断面设置坡顶、坡腰及坡脚三排水平位移与沉降监测点。监测点采用钢筋打入土体结合混凝土浇筑基座固定，顶部预埋不锈钢十字刻划标识。监测作业执行标准化流程：(1)水平位移监测采用全站仪进行极坐标法观测，建立独立施工控制网并定期联测国家等级控制点进行基准校核；(2)沉降监测采用精密水准仪配合铟钢尺进行闭合路线测量，前后视距严格控制在规范允许偏差范围内；(3)地下水位监测井在降水影响半径内成孔布设，井管采用透水花管与滤料回填工艺，水位变化通过自动水位计与人工测绳双轨记录。监测频次与开挖进度动态匹配，常规工况每日观测一次，遇连续降雨或邻近重型设备作业时加密至每四小时一次。监测数据实时录入信息化管理平台，生成位移速率与累计变形趋势曲线，为边坡稳定性判定提供量化依据。</w:t>
      </w:r>
    </w:p>
    <w:p>
      <w:pPr>
        <w:spacing w:after="120" w:line="360" w:lineRule="auto"/>
        <w:ind w:firstLine="480"/>
      </w:pPr>
      <w:r>
        <w:rPr>
          <w:rFonts w:ascii="Times New Roman" w:hAnsi="Times New Roman" w:eastAsia="宋体"/>
          <w:sz w:val="24"/>
        </w:rPr>
        <w:t>监测预警阈值依据设计文件与相关规范设定的控制线执行。坡顶水平位移速率或累计位移触及黄色预警线时触发初级响应，立即暂停该段开挖作业，组织技术人员进行坡面稳定性复核。位移数据突破红色预警线或出现坡顶裂缝贯通、局部土体剥落现象时启动应急抢险程序。应急状态下迅速在坡脚堆码砂袋或打入钢管桩进行反压支护，必要时采用注浆加固深层滑裂面。预警解除需连续三次监测数据回落至控制线以内且趋势平稳，经监理与建设单位现场联合核查确认后方可恢复后续工序。所有预警记录与处置过程形成专项台账，纳入隐蔽工程验收资料归档。</w:t>
      </w:r>
    </w:p>
    <w:p>
      <w:pPr>
        <w:spacing w:after="120" w:line="360" w:lineRule="auto"/>
        <w:ind w:firstLine="480"/>
      </w:pPr>
      <w:r>
        <w:rPr>
          <w:rFonts w:ascii="Times New Roman" w:hAnsi="Times New Roman" w:eastAsia="宋体"/>
          <w:sz w:val="24"/>
        </w:rPr>
        <w:t>既有地下管线交叉区域采取人工探挖与物探扫描相结合的先期探查工艺。探明管线走向与埋深后，在沟槽开挖前完成管线悬吊保护或隔离桩施作。管线正上方沟槽段采用微型桩结合型钢支撑体系控制槽壁变形，严禁使用大型机械直接掏挖。施工降水作业严格遵循按需降水与分层控制原则，降水井点布置在槽底以下安全距离，抽水速率根据水位监测反馈进行阶梯式调节，防止因水位骤降引发周边地层不均匀沉降。降水过程同步开展地表沉降观测，沉降速率异常时立即调整降水方案或实施回灌补偿。沟槽回填前完成全部监测点终值测量，形成完整的槽壁变形与管线保护监测报告，作为后续管道敷设与路面恢复的技术依据。</w:t>
      </w:r>
    </w:p>
    <w:p>
      <w:pPr>
        <w:spacing w:after="120" w:line="360" w:lineRule="auto"/>
        <w:ind w:firstLine="480"/>
      </w:pPr>
      <w:r>
        <w:rPr>
          <w:rFonts w:ascii="Times New Roman" w:hAnsi="Times New Roman" w:eastAsia="宋体"/>
          <w:sz w:val="24"/>
        </w:rPr>
        <w:t>监测仪器进场前完成法定计量检定与现场比对校准，确保量值溯源准确。观测人员持证上岗，严格执行定人、定机、定路线的作业规范。监测点标识设置醒目标志牌与防护围栏，防止交叉施工破坏。每日监测数据经技术负责人复核签字后报送监理审批，异常数据实行双人交叉验证与仪器复测。雨季施工期间加强槽壁覆盖与防雨布铺设，雨后复工前重新进行坡面稳定性评估与监测基准点校核。所有监测记录、影像资料、预警处置报告与变更签证同步整理，确保资料可追溯、数据可校验、过程可核查，满足水利工程验收规程对施工期监测的归档要求。</w:t>
      </w:r>
    </w:p>
    <w:p>
      <w:pPr>
        <w:pStyle w:val="Heading2"/>
      </w:pPr>
      <w:r>
        <w:rPr>
          <w:rFonts w:ascii="黑体" w:hAnsi="黑体" w:eastAsia="黑体"/>
          <w:b/>
          <w:sz w:val="28"/>
        </w:rPr>
        <w:t>10.2 X.2 管网敷设与井室砌筑专项方案</w:t>
      </w:r>
    </w:p>
    <w:p>
      <w:pPr>
        <w:spacing w:after="120" w:line="360" w:lineRule="auto"/>
        <w:ind w:firstLine="480"/>
      </w:pPr>
      <w:r>
        <w:rPr>
          <w:rFonts w:ascii="Times New Roman" w:hAnsi="Times New Roman" w:eastAsia="宋体"/>
          <w:sz w:val="24"/>
        </w:rPr>
        <w:t>我方围绕管网敷设与井室砌筑核心工序，建立分段流水与工序隔离机制。管道敷设严格执行基底验槽与管材复检，采用专用热熔设备控制对接温度与冷却周期，接口成型后逐段实施严密性检查。回填作业按设计厚度分层摊铺，胸腔部位采用人工配合小型机具夯实，精准控制压实度与管顶覆土厚度。井室砌筑同步落实基底处理与砂浆饱满度管控，内外壁执行防渗抹面工艺，井周采用级配材料分层压实。全过程设置隐蔽验收与沉降观测节点，保障管网线形与结构稳定。</w:t>
      </w:r>
    </w:p>
    <w:p>
      <w:pPr>
        <w:pStyle w:val="Heading3"/>
      </w:pPr>
      <w:r>
        <w:rPr>
          <w:rFonts w:ascii="宋体" w:hAnsi="宋体" w:eastAsia="宋体"/>
          <w:b w:val="0"/>
          <w:sz w:val="26"/>
        </w:rPr>
        <w:t>10.2.1 X.2.1 管道接口严密性控制与分层压实回填</w:t>
      </w:r>
    </w:p>
    <w:p>
      <w:pPr>
        <w:spacing w:after="120" w:line="360" w:lineRule="auto"/>
        <w:ind w:firstLine="480"/>
      </w:pPr>
      <w:r>
        <w:rPr>
          <w:rFonts w:ascii="Times New Roman" w:hAnsi="Times New Roman" w:eastAsia="宋体"/>
          <w:sz w:val="24"/>
        </w:rPr>
        <w:t>我方管道接口严密性控制与分层压实回填作业按标准化工艺流程执行。接口施工前完成管材与管件进场复检，核对材质证明与压力等级标识。热熔对接作业严格执行以下控制节点。</w:t>
      </w:r>
    </w:p>
    <w:p>
      <w:pPr>
        <w:spacing w:after="120" w:line="360" w:lineRule="auto"/>
        <w:ind w:firstLine="480"/>
      </w:pPr>
      <w:r>
        <w:rPr>
          <w:rFonts w:ascii="Times New Roman" w:hAnsi="Times New Roman" w:eastAsia="宋体"/>
          <w:sz w:val="24"/>
        </w:rPr>
        <w:t>(1)管材端面处理采用专用刮刀去除氧化皮层，刮削深度控制在零点一毫米至零点二毫米区间，刮削后立即使用无水酒精擦拭端口，杜绝粉尘与水分残留。</w:t>
      </w:r>
    </w:p>
    <w:p>
      <w:pPr>
        <w:spacing w:after="120" w:line="360" w:lineRule="auto"/>
        <w:ind w:firstLine="480"/>
      </w:pPr>
      <w:r>
        <w:rPr>
          <w:rFonts w:ascii="Times New Roman" w:hAnsi="Times New Roman" w:eastAsia="宋体"/>
          <w:sz w:val="24"/>
        </w:rPr>
        <w:t>(2)对接机夹具固定管材后调整同心度，偏差值严格限制在管壁厚度百分之十以内，加热板温度依据管材壁厚与材质特性设定，达到额定温度后迅速贴合管材端面。</w:t>
      </w:r>
    </w:p>
    <w:p>
      <w:pPr>
        <w:spacing w:after="120" w:line="360" w:lineRule="auto"/>
        <w:ind w:firstLine="480"/>
      </w:pPr>
      <w:r>
        <w:rPr>
          <w:rFonts w:ascii="Times New Roman" w:hAnsi="Times New Roman" w:eastAsia="宋体"/>
          <w:sz w:val="24"/>
        </w:rPr>
        <w:t>(3)吸热阶段保持规定拖动力，形成均匀对称翻边，翻边高度与宽度符合工艺评定要求，加热板撤出后立即转入对接加压程序，升压过程保持线性平稳，冷却期间严禁外力扰动或提前拆卸夹具。</w:t>
      </w:r>
    </w:p>
    <w:p>
      <w:pPr>
        <w:spacing w:after="120" w:line="360" w:lineRule="auto"/>
        <w:ind w:firstLine="480"/>
      </w:pPr>
      <w:r>
        <w:rPr>
          <w:rFonts w:ascii="Times New Roman" w:hAnsi="Times New Roman" w:eastAsia="宋体"/>
          <w:sz w:val="24"/>
        </w:rPr>
        <w:t>电熔连接工艺同步实施参数锁定。承插口划线标记后确保插入深度达标，专用焊接机输出电流与时间参数由系统自动记录，电压波动超出允许范围立即中止作业并更换管件。接口冷却全程采用自然降温，严禁水冷或机械强制散热。</w:t>
      </w:r>
    </w:p>
    <w:p>
      <w:pPr>
        <w:spacing w:after="120" w:line="360" w:lineRule="auto"/>
        <w:ind w:firstLine="480"/>
      </w:pPr>
      <w:r>
        <w:rPr>
          <w:rFonts w:ascii="Times New Roman" w:hAnsi="Times New Roman" w:eastAsia="宋体"/>
          <w:sz w:val="24"/>
        </w:rPr>
        <w:t>我方接口成型后实施外观复核与严密性验证。热熔翻边沿圆周连续完整，无气孔、杂质或卷边断裂现象，错边量与翻边中心高度经卡尺测量确认。电熔管件观察孔指示柱顶出状态符合工艺要求，承插部位无异常溢料。严密性初检在分段安装完成后开展，采用临时封堵盲板与加压泵构建试验回路，升压至设计工作压力的零点五倍并稳压，逐项排查接口与管件连接处渗漏迹象。发现渗漏点立即泄压，重新执行端面清理与二次焊接，严禁带压修补。试压回路保压时间满足规范要求，压力表读数波动在允许公差范围内判定合格。</w:t>
      </w:r>
    </w:p>
    <w:p>
      <w:pPr>
        <w:spacing w:after="120" w:line="360" w:lineRule="auto"/>
        <w:ind w:firstLine="480"/>
      </w:pPr>
      <w:r>
        <w:rPr>
          <w:rFonts w:ascii="Times New Roman" w:hAnsi="Times New Roman" w:eastAsia="宋体"/>
          <w:sz w:val="24"/>
        </w:rPr>
        <w:t>我方沟槽回填作业在隐蔽工程验收签认后按分层压实规程推进。回填材料选用级配砂石或合格原土，剔除粒径超限硬块与有机杂质，含水率调整至最佳压实区间。胸腔回填与管顶覆盖作业执行以下控制标准。</w:t>
      </w:r>
    </w:p>
    <w:p>
      <w:pPr>
        <w:spacing w:after="120" w:line="360" w:lineRule="auto"/>
        <w:ind w:firstLine="480"/>
      </w:pPr>
      <w:r>
        <w:rPr>
          <w:rFonts w:ascii="Times New Roman" w:hAnsi="Times New Roman" w:eastAsia="宋体"/>
          <w:sz w:val="24"/>
        </w:rPr>
        <w:t>(1)管道胸腔区域分层下料厚度控制在二百毫米以内，两侧对称布料，防止管体侧向位移或接口受力变形，人工夯实设备与机械压实交替作业消除死角。</w:t>
      </w:r>
    </w:p>
    <w:p>
      <w:pPr>
        <w:spacing w:after="120" w:line="360" w:lineRule="auto"/>
        <w:ind w:firstLine="480"/>
      </w:pPr>
      <w:r>
        <w:rPr>
          <w:rFonts w:ascii="Times New Roman" w:hAnsi="Times New Roman" w:eastAsia="宋体"/>
          <w:sz w:val="24"/>
        </w:rPr>
        <w:t>(2)管顶上方五百毫米范围内采用轻型压实设备作业，碾压轨迹重叠宽度不小于压轮宽度的三分之一，行进速度保持匀速，避免高频振动直接传递至管壁。</w:t>
      </w:r>
    </w:p>
    <w:p>
      <w:pPr>
        <w:spacing w:after="120" w:line="360" w:lineRule="auto"/>
        <w:ind w:firstLine="480"/>
      </w:pPr>
      <w:r>
        <w:rPr>
          <w:rFonts w:ascii="Times New Roman" w:hAnsi="Times New Roman" w:eastAsia="宋体"/>
          <w:sz w:val="24"/>
        </w:rPr>
        <w:t>(3)管顶五百毫米以上区域采用振动压路机全断面压实，碾压遍数依据现场抽检结果动态调整，压实路径沿管侧向中心呈阶梯式推进，严禁压路机直接在管顶直压作业。</w:t>
      </w:r>
    </w:p>
    <w:p>
      <w:pPr>
        <w:spacing w:after="120" w:line="360" w:lineRule="auto"/>
        <w:ind w:firstLine="480"/>
      </w:pPr>
      <w:r>
        <w:rPr>
          <w:rFonts w:ascii="Times New Roman" w:hAnsi="Times New Roman" w:eastAsia="宋体"/>
          <w:sz w:val="24"/>
        </w:rPr>
        <w:t>我方压实度管控实行分层检测与闭环整改机制。每层回填完成后采用灌砂法或环刀法进行取样检测，测点均匀分布于管侧、管顶及槽壁交接带，检测频率匹配区段长度与回填层数。压实度指标达到设计规定数值后转入下一层施工，未达标区域立即进行翻松补水或换填处理，复压至合格为止。沟槽回填至设计标高前设置沉降观测期，地表出现不均匀沉降或开裂时追加回填材料并重新压实。全过程同步记录含水率、压实遍数、检测坐标与试验报告，形成完整质量追溯档案。</w:t>
      </w:r>
    </w:p>
    <w:p>
      <w:pPr>
        <w:spacing w:after="120" w:line="360" w:lineRule="auto"/>
        <w:ind w:firstLine="480"/>
      </w:pPr>
      <w:r>
        <w:rPr>
          <w:rFonts w:ascii="Times New Roman" w:hAnsi="Times New Roman" w:eastAsia="宋体"/>
          <w:sz w:val="24"/>
        </w:rPr>
        <w:t>我方质量管控体系覆盖材料验收、焊接参数标定、接口初检、分层回填与压实验收全链条。焊接操作人员持有效特种作业证件上岗，设备每日作业前完成空载校验与温控标定。回填施工配置专职质检员旁站监督，核对下料顺序、分层厚度与机械碾压轨迹。隐蔽工程验收实行联合签认制度，复核压实度检测报告与接口影像资料，确认无误后封闭沟槽。季节性施工期间采取分段开挖与快速回填策略，槽底布设临时排水盲沟，严控回填材料含水率，避免泥浆化或干土松散导致密实度衰减。检测仪器定期送检校准，试验数据录入电子台账备查，确保各工序质量受控。</w:t>
      </w:r>
    </w:p>
    <w:p>
      <w:pPr>
        <w:pStyle w:val="Heading2"/>
      </w:pPr>
      <w:r>
        <w:rPr>
          <w:rFonts w:ascii="黑体" w:hAnsi="黑体" w:eastAsia="黑体"/>
          <w:b/>
          <w:sz w:val="28"/>
        </w:rPr>
        <w:t>10.3 X.3 管道试压与冲洗消毒专项方案</w:t>
      </w:r>
    </w:p>
    <w:p>
      <w:pPr>
        <w:spacing w:after="120" w:line="360" w:lineRule="auto"/>
        <w:ind w:firstLine="480"/>
      </w:pPr>
      <w:r>
        <w:rPr>
          <w:rFonts w:ascii="Times New Roman" w:hAnsi="Times New Roman" w:eastAsia="宋体"/>
          <w:sz w:val="24"/>
        </w:rPr>
        <w:t>我方以分段隔离、阶梯升压与水质闭环管控为主线，构建管道试压与冲洗消毒作业体系。作业前完成管段封堵与后背支撑验算，按规范设定试验压力与稳压周期，实时记录压降数据并定位渗漏缺陷。冲洗阶段采用大流量连续置换工艺，结合浊度与余氯监测动态调整流速。消毒环节严格把控药剂配比与静置浸泡时长，末端取样送检达标后转入系统联动调试。全过程同步落实防爆泄压警戒、盲板拆装复核及冲洗废液收集处置。</w:t>
      </w:r>
    </w:p>
    <w:p>
      <w:pPr>
        <w:pStyle w:val="Heading3"/>
      </w:pPr>
      <w:r>
        <w:rPr>
          <w:rFonts w:ascii="宋体" w:hAnsi="宋体" w:eastAsia="宋体"/>
          <w:b w:val="0"/>
          <w:sz w:val="26"/>
        </w:rPr>
        <w:t>10.3.1 X.3.1 分段水压试验升压规程与盲板封堵</w:t>
      </w:r>
    </w:p>
    <w:p>
      <w:pPr>
        <w:spacing w:after="120" w:line="360" w:lineRule="auto"/>
        <w:ind w:firstLine="480"/>
      </w:pPr>
      <w:r>
        <w:rPr>
          <w:rFonts w:ascii="Times New Roman" w:hAnsi="Times New Roman" w:eastAsia="宋体"/>
          <w:sz w:val="24"/>
        </w:rPr>
        <w:t>我方依据管网走向与地形高差划分独立试压区段，采用钢制盲板与法兰组合封堵管端，通过受力验算确定后背支撑规格。升压过程执行分级稳压程序，按设计试验压力逐级加压，每级稳压期间开展接口渗漏巡查与管体形变观测。压力达到规定值后进入恒压保压阶段，同步记录压降曲线与水温变化数据。试压全过程配置专职监测人员与自动泄压装置，维持升压速率受控、封堵结构稳定、数据记录完整可追溯。</w:t>
      </w:r>
    </w:p>
    <w:p>
      <w:pPr>
        <w:pStyle w:val="Heading4"/>
      </w:pPr>
      <w:r>
        <w:rPr>
          <w:rFonts w:ascii="宋体" w:hAnsi="宋体" w:eastAsia="宋体"/>
          <w:b w:val="0"/>
          <w:sz w:val="24"/>
        </w:rPr>
        <w:t>10.3.1.1 X.3.1.1 试压段划分与后背支撑受力验算</w:t>
      </w:r>
    </w:p>
    <w:p>
      <w:pPr>
        <w:spacing w:after="120" w:line="360" w:lineRule="auto"/>
        <w:ind w:firstLine="480"/>
      </w:pPr>
      <w:r>
        <w:rPr>
          <w:rFonts w:ascii="Times New Roman" w:hAnsi="Times New Roman" w:eastAsia="宋体"/>
          <w:sz w:val="24"/>
        </w:rPr>
        <w:t>管网水压试验段划分遵循管线走向、阀门井分布、高程突变及管材规格变更等边界条件。干管与支管系统以现状阀门井及设计分水井为天然隔断点，单段试验长度结合管材环刚度与地形起伏特征进行合理截断。入户管段与干支管试验体系实施物理隔离，避免压力传递干扰。分段边界处采用定制钢制盲板封堵，封堵位置严格避开管道热熔接口及电熔套筒区域。各试验段管线最高点设置自动排气阀，最低点预留泄水盲管。分段隔离完成后进行连通性复核，确认无串水路径后封闭系统，形成独立承压单元。</w:t>
      </w:r>
    </w:p>
    <w:p>
      <w:pPr>
        <w:spacing w:after="120" w:line="360" w:lineRule="auto"/>
        <w:ind w:firstLine="480"/>
      </w:pPr>
      <w:r>
        <w:rPr>
          <w:rFonts w:ascii="Times New Roman" w:hAnsi="Times New Roman" w:eastAsia="宋体"/>
          <w:sz w:val="24"/>
        </w:rPr>
        <w:t>后背支撑体系设计以试验工况产生的轴向推力为核心控制荷载。推力数值依据设计试验压力与管道有效内径截面积乘积计算确定。试验压力取值按给水排水管道验收规范执行，盲板封堵端、九十度弯头折角处及三通分流节点作为受力集中区实施专项验算。后背结构采用原状土反力墙与装配式钢支撑组合传力体系。土体反力墙依托沟槽侧壁稳定原状土，开挖面预留足够宽度以形成连续承压面。承压面与管道中心轴线保持正交，接触界面铺设加厚钢板分散局部集中应力。装配式钢支撑由工字钢立柱、槽钢横梁及液压同步千斤顶构成，形成可调节刚性骨架。</w:t>
      </w:r>
    </w:p>
    <w:p>
      <w:pPr>
        <w:spacing w:after="120" w:line="360" w:lineRule="auto"/>
        <w:ind w:firstLine="480"/>
      </w:pPr>
      <w:r>
        <w:rPr>
          <w:rFonts w:ascii="Times New Roman" w:hAnsi="Times New Roman" w:eastAsia="宋体"/>
          <w:sz w:val="24"/>
        </w:rPr>
        <w:t>支撑受力验算按分级核算程序实施。</w:t>
      </w:r>
    </w:p>
    <w:p>
      <w:pPr>
        <w:spacing w:after="120" w:line="360" w:lineRule="auto"/>
        <w:ind w:firstLine="480"/>
      </w:pPr>
      <w:r>
        <w:rPr>
          <w:rFonts w:ascii="Times New Roman" w:hAnsi="Times New Roman" w:eastAsia="宋体"/>
          <w:sz w:val="24"/>
        </w:rPr>
        <w:t>(1)轴向推力矢量合成。根据各管段公称直径与对应试验压力等级，逐段计算盲板端部推力与弯头处合力方向。多向受力节点采用静力平衡方程分解水平与竖向分力，绘制受力分布简图。荷载组合计入管道自重、水压试验附加力及土体侧压力，按最不利工况包络取值。</w:t>
      </w:r>
    </w:p>
    <w:p>
      <w:pPr>
        <w:spacing w:after="120" w:line="360" w:lineRule="auto"/>
        <w:ind w:firstLine="480"/>
      </w:pPr>
      <w:r>
        <w:rPr>
          <w:rFonts w:ascii="Times New Roman" w:hAnsi="Times New Roman" w:eastAsia="宋体"/>
          <w:sz w:val="24"/>
        </w:rPr>
        <w:t>(2)地基反力模量评估。结合地质勘察报告提取槽底原状土允许承载力参数。对松散回填土或软弱黏土层采取级配砂石换填处理，换填厚度与压实遍数满足规范及设计要求。必要时在承压面底部浇筑素混凝土扩散基础，提升地基抗变形能力。季节性冻土区域验算需叠加冻胀力与融沉折减系数，确保支撑体系在全周期内保持受力平衡。</w:t>
      </w:r>
    </w:p>
    <w:p>
      <w:pPr>
        <w:spacing w:after="120" w:line="360" w:lineRule="auto"/>
        <w:ind w:firstLine="480"/>
      </w:pPr>
      <w:r>
        <w:rPr>
          <w:rFonts w:ascii="Times New Roman" w:hAnsi="Times New Roman" w:eastAsia="宋体"/>
          <w:sz w:val="24"/>
        </w:rPr>
        <w:t>(3)构件强度与整体稳定性复核。钢支撑立柱按轴心受压构件进行长细比验算，连接节点采用高强螺栓紧固并配置防松垫圈。整体抗滑移验算计入土体被动土压力与基底摩擦系数，安全系数取值符合强制性条文规定。抗倾覆验算以支撑体系重心投影线严格落在承压面形心范围内为控制指标，偏心距限制在规范允许区间。</w:t>
      </w:r>
    </w:p>
    <w:p>
      <w:pPr>
        <w:spacing w:after="120" w:line="360" w:lineRule="auto"/>
        <w:ind w:firstLine="480"/>
      </w:pPr>
      <w:r>
        <w:rPr>
          <w:rFonts w:ascii="Times New Roman" w:hAnsi="Times New Roman" w:eastAsia="宋体"/>
          <w:sz w:val="24"/>
        </w:rPr>
        <w:t>试验前支撑体系安装执行分级加载预压程序。支撑构件就位后先施加初始推力进行轴线校正，确保管道中心标高与设计坡度一致。随后按设计推力的分级比例逐级加载，每级加载完成后持压静置，同步采用全站仪与位移计监测槽壁横向变形与支撑竖向沉降。位移监测点布设于后背承压面四角及管道中心线延长段，记录初始读数。数据采集频率按加载阶段设定，静载期每小时记录一次。若变形速率超过控制阈值，立即停止加载并卸载，对地基进行二次加固或增设横向斜撑。预压合格后锁定液压千斤顶机械保险装置，释放液压系统残余应力。盲板法兰密封采用双层耐水橡胶垫片，紧固螺栓按对角线顺序分三次拧紧至规定扭矩值。</w:t>
      </w:r>
    </w:p>
    <w:p>
      <w:pPr>
        <w:spacing w:after="120" w:line="360" w:lineRule="auto"/>
        <w:ind w:firstLine="480"/>
      </w:pPr>
      <w:r>
        <w:rPr>
          <w:rFonts w:ascii="Times New Roman" w:hAnsi="Times New Roman" w:eastAsia="宋体"/>
          <w:sz w:val="24"/>
        </w:rPr>
        <w:t>试压升压阶段实施动态应力监测与泄压联动控制。电动试压泵启动后按规范允许速率匀速注水升压。升压过程中持续记录后背支撑应变片读数与土体侧向位移数据。压力达到试验标准值后进入稳压观测期，期间严禁敲击管壁或调整支撑构件位置。若监测到后背滑移量持续增大或局部土体出现鼓胀裂缝，立即开启泄压阀，按分级降压规程缓慢释放管网内压。泄压完成后重新核算地基反力分布状态，必要时扩大承压钢板面积或增设地锚拉结系统。试验数据经监理签认合格后，支撑体系按对称顺序分级卸载。卸载作业先释放千斤顶顶力，再逐段拆卸横梁与立柱构件。拆除过程避开管沟回填压实作业面，机械吊装保持安全距离，防止扰动已成型管线。</w:t>
      </w:r>
    </w:p>
    <w:p>
      <w:pPr>
        <w:spacing w:after="120" w:line="360" w:lineRule="auto"/>
        <w:ind w:firstLine="480"/>
      </w:pPr>
      <w:r>
        <w:rPr>
          <w:rFonts w:ascii="Times New Roman" w:hAnsi="Times New Roman" w:eastAsia="宋体"/>
          <w:sz w:val="24"/>
        </w:rPr>
        <w:t>验算报告编制与成果归档贯穿受力控制全过程。我方技术组将推力计算书、地基承载力复核记录、支撑构件强度验算表及现场监测曲线汇总装订。报告明确标注各试验段后背设计参数、安全系数核算结果及监测预警阈值。所有计算依据引用现行国家规范条文编号，现场实测数据与理论值偏差超过允许范围时启动复算程序。复算通过后调整支撑间距或增加配重块，确保体系刚度满足试验要求。最终成果纳入竣工技术资料，作为管道系统安全投运的法定依据。</w:t>
      </w:r>
    </w:p>
    <w:p>
      <w:pPr>
        <w:pStyle w:val="Heading3"/>
      </w:pPr>
      <w:r>
        <w:rPr>
          <w:rFonts w:ascii="宋体" w:hAnsi="宋体" w:eastAsia="宋体"/>
          <w:b w:val="0"/>
          <w:sz w:val="26"/>
        </w:rPr>
        <w:t>10.3.2 X.3.2 循环冲洗消毒与水质达标检测</w:t>
      </w:r>
    </w:p>
    <w:p>
      <w:pPr>
        <w:spacing w:after="120" w:line="360" w:lineRule="auto"/>
        <w:ind w:firstLine="480"/>
      </w:pPr>
      <w:r>
        <w:rPr>
          <w:rFonts w:ascii="Times New Roman" w:hAnsi="Times New Roman" w:eastAsia="宋体"/>
          <w:sz w:val="24"/>
        </w:rPr>
        <w:t>管网水压试验合格后立即转入系统冲洗与消毒作业阶段。冲洗作业按干管至支管再至入户管的顺向水力流向分段实施，以清除管内泥沙、焊渣及施工残留物。采用大流量清水连续冲洗方式，利用临时加压泵站提供稳定水压，控制冲洗流速不低于设计运行流速。冲洗末端设置专用排污口，排污管径与主管道匹配并接入临时沉淀设施。冲洗过程中持续监测出水浊度与悬浮物指标，当出水水质与进水水质一致且浊度检测值连续三次稳定低于规范限值时判定该管段冲洗合格。消毒作业在冲洗验收完成后展开。采用次氯酸钠溶液作为消毒剂，按规范要求的最低有效氯浓度配制消毒水。配制过程在专用搅拌槽内完成，控制药剂投加量与管道容积相匹配，确保消毒液充满全段管网。注液完成后封闭所有阀门，保持静置浸泡状态。静置时间严格执行二十四小时最低限值，期间安排专人定时巡检管网沿线阀门、排气阀及接口部位，记录压力衰减数据。浸泡期满后开启末端阀门进行排放，排空管内消毒液。排放过程控制流速防止水锤冲击损坏管件，废液统一收集至防渗收集池，经中和处理达标后外运处置。排放完成后进行二次清水冲洗。冲洗流量逐步提升，直至出水余氯浓度降至规范允许限值以下且无异味。冲洗终点设置便携式余氯检测仪与浊度仪进行实时比对，数据记录归档。</w:t>
      </w:r>
    </w:p>
    <w:p>
      <w:pPr>
        <w:spacing w:after="120" w:line="360" w:lineRule="auto"/>
        <w:ind w:firstLine="480"/>
      </w:pPr>
      <w:r>
        <w:rPr>
          <w:rFonts w:ascii="Times New Roman" w:hAnsi="Times New Roman" w:eastAsia="宋体"/>
          <w:sz w:val="24"/>
        </w:rPr>
        <w:t>水质达标检测环节由具备法定资质的第三方检测机构介入，按规范规定的采样点位与频次执行取样。现场检测工作按以下流程实施：(1)采样点布设覆盖干管起终点、支管交汇节点及典型入户末端，确保管网水力条件复杂区域均有代表性取样口。(2)取样容器提前经无菌处理并编号封存，运输过程保持冷藏避光，两小时内送达实验室完成交接。(3)检测机构依据生活饮用水卫生标准进行微生物指标、理化指标及消毒剂残留量检测，出具具备法定认证标志的正式报告。检测数据出具后，我方技术负责人组织监理与建设单位进行联合评审。各项指标均符合饮用水卫生规范限值方可进入通水调试阶段。若某项指标偏离标准，立即启动复冲复消程序。复冲时排查消毒死角与流速盲区，调整阀门开度优化水力条件，重新配制消毒水并延长静置时间。复消后再次取样送检，直至连续两次检测数据全部合格。全过程建立水质管控台账，详细记录冲洗流量、消毒浓度、浸泡时长、排放余氯、检测项目及最终结果。台账与隐蔽工程验收记录同步归档，作为竣工移交的核心依据。</w:t>
      </w:r>
    </w:p>
    <w:p>
      <w:pPr>
        <w:spacing w:after="120" w:line="360" w:lineRule="auto"/>
        <w:ind w:firstLine="480"/>
      </w:pPr>
      <w:r>
        <w:rPr>
          <w:rFonts w:ascii="Times New Roman" w:hAnsi="Times New Roman" w:eastAsia="宋体"/>
          <w:sz w:val="24"/>
        </w:rPr>
        <w:t>循环冲洗消毒作业期间实施动态水力平衡调节。针对入户管密集区与高程起伏段，采用分段隔离与逐段推进策略。每个作业段长度控制在一公里以内，避免长距离注液导致浓度衰减与压力失衡。高程落差较大区域在管线低点增设排气与泄水装置，高点设置自动排气阀，消除气囊对消毒液分布的干扰。管道接口、阀门井及入户三通部位作为重点监控对象，静置期增加外观巡检频次，发现渗漏立即降压修补。修补完成后重新进行局部冲洗消毒，确保整体管网水质安全。水质检测仪器进场前完成法定计量检定，操作人员持证上岗。现场快检设备每日进行标准液校准，确保读数偏差在允许范围内。实验室检测项目涵盖总大肠菌群、菌落总数、游离氯、浑浊度、色度、臭和味核心参数。所有冲洗消毒与水质管控环节均纳入项目质量追溯系统，实现工序可查、数据可溯、责任可究。</w:t>
      </w:r>
    </w:p>
    <w:p>
      <w:pPr>
        <w:spacing w:after="120" w:line="360" w:lineRule="auto"/>
        <w:ind w:firstLine="480"/>
      </w:pPr>
      <w:r>
        <w:rPr>
          <w:rFonts w:ascii="Times New Roman" w:hAnsi="Times New Roman" w:eastAsia="宋体"/>
          <w:sz w:val="24"/>
        </w:rPr>
        <w:t>我方在冲洗消毒阶段实行分级质量管控机制。加压泵站操作人员与水质检测人员实行双岗复核制，关键阀门启闭操作执行双人确认程序。消毒水配制浓度由实验室专员进行滴定复核，记录原始滴定数据。管网注液阶段控制升压速率，分三次阶梯式加压至工作压力，每次稳压十分钟检查接口密封性。静置浸泡期间每四小时记录一次管网沿线压力表读数与排气阀状态，发现压力异常下降立即启动溯源排查。二次冲洗阶段采用流量积分仪计量冲洗水量，确保置换体积达到管段容积的五倍以上。水质采样过程严格执行无菌操作规范，采样人员佩戴防护手套并使用无菌采样勺，避免交叉污染。检测报告归档前由我方质量工程师逐项核对原始记录、仪器校准证书与采样影像资料，确认数据链条完整无误后签字放行。</w:t>
      </w:r>
    </w:p>
    <w:sectPr w:rsidR="00FC693F" w:rsidRPr="0006063C" w:rsidSect="00034616">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