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一、施工方案与技术措施；</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一、施工方案与技术措施；</w:t>
      </w:r>
    </w:p>
    <w:p>
      <w:pPr>
        <w:spacing w:after="60"/>
        <w:ind w:left="0"/>
      </w:pPr>
      <w:r>
        <w:rPr>
          <w:rFonts w:ascii="宋体" w:hAnsi="宋体" w:eastAsia="宋体"/>
          <w:sz w:val="24"/>
        </w:rPr>
        <w:t>二、项目重难点及应对措施分析；</w:t>
      </w:r>
    </w:p>
    <w:p>
      <w:pPr>
        <w:spacing w:after="60"/>
        <w:ind w:left="0"/>
      </w:pPr>
      <w:r>
        <w:rPr>
          <w:rFonts w:ascii="宋体" w:hAnsi="宋体" w:eastAsia="宋体"/>
          <w:sz w:val="24"/>
        </w:rPr>
        <w:t>三、质量管理体系与措施；</w:t>
      </w:r>
    </w:p>
    <w:p>
      <w:pPr>
        <w:spacing w:after="60"/>
        <w:ind w:left="0"/>
      </w:pPr>
      <w:r>
        <w:rPr>
          <w:rFonts w:ascii="宋体" w:hAnsi="宋体" w:eastAsia="宋体"/>
          <w:sz w:val="24"/>
        </w:rPr>
        <w:t>四、安全管理体系与措施；</w:t>
      </w:r>
    </w:p>
    <w:p>
      <w:pPr>
        <w:spacing w:after="60"/>
        <w:ind w:left="0"/>
      </w:pPr>
      <w:r>
        <w:rPr>
          <w:rFonts w:ascii="宋体" w:hAnsi="宋体" w:eastAsia="宋体"/>
          <w:sz w:val="24"/>
        </w:rPr>
        <w:t>五、水保、环保管理体系与措施；</w:t>
      </w:r>
    </w:p>
    <w:p>
      <w:pPr>
        <w:spacing w:after="60"/>
        <w:ind w:left="0"/>
      </w:pPr>
      <w:r>
        <w:rPr>
          <w:rFonts w:ascii="宋体" w:hAnsi="宋体" w:eastAsia="宋体"/>
          <w:sz w:val="24"/>
        </w:rPr>
        <w:t>六、工程进度计划与措施；</w:t>
      </w:r>
    </w:p>
    <w:p>
      <w:pPr>
        <w:spacing w:after="60"/>
        <w:ind w:left="0"/>
      </w:pPr>
      <w:r>
        <w:rPr>
          <w:rFonts w:ascii="宋体" w:hAnsi="宋体" w:eastAsia="宋体"/>
          <w:sz w:val="24"/>
        </w:rPr>
        <w:t>七、资源配备计划；</w:t>
      </w:r>
    </w:p>
    <w:p>
      <w:pPr>
        <w:spacing w:after="60"/>
        <w:ind w:left="0"/>
      </w:pPr>
      <w:r>
        <w:rPr>
          <w:rFonts w:ascii="宋体" w:hAnsi="宋体" w:eastAsia="宋体"/>
          <w:sz w:val="24"/>
        </w:rPr>
        <w:t>八、项目风险预测与防范，应急预案；</w:t>
      </w:r>
    </w:p>
    <w:p>
      <w:pPr>
        <w:spacing w:after="60"/>
        <w:ind w:left="0"/>
      </w:pPr>
      <w:r>
        <w:rPr>
          <w:rFonts w:ascii="宋体" w:hAnsi="宋体" w:eastAsia="宋体"/>
          <w:sz w:val="24"/>
        </w:rPr>
        <w:t>九、项目的合理化建议；</w:t>
      </w:r>
    </w:p>
    <w:p>
      <w:pPr>
        <w:spacing w:after="60"/>
        <w:ind w:left="0"/>
      </w:pPr>
      <w:r>
        <w:rPr>
          <w:rFonts w:ascii="宋体" w:hAnsi="宋体" w:eastAsia="宋体"/>
          <w:sz w:val="24"/>
        </w:rPr>
        <w:t>十、重要分部工程或危险性较大的安全专项施工方案</w:t>
      </w:r>
    </w:p>
    <w:p>
      <w:pPr>
        <w:spacing w:after="60"/>
        <w:ind w:left="0"/>
      </w:pPr>
      <w:r>
        <w:rPr>
          <w:rFonts w:ascii="宋体" w:hAnsi="宋体" w:eastAsia="宋体"/>
          <w:sz w:val="24"/>
        </w:rPr>
        <w:t>十一、附件一、拟投入本标段的主要施工设备表</w:t>
      </w:r>
    </w:p>
    <w:p>
      <w:pPr>
        <w:spacing w:after="60"/>
        <w:ind w:left="0"/>
      </w:pPr>
      <w:r>
        <w:rPr>
          <w:rFonts w:ascii="宋体" w:hAnsi="宋体" w:eastAsia="宋体"/>
          <w:sz w:val="24"/>
        </w:rPr>
        <w:t>十二、附件二、拟投入本标段的试验和检测仪器设备表</w:t>
      </w:r>
    </w:p>
    <w:p>
      <w:pPr>
        <w:spacing w:after="60"/>
        <w:ind w:left="0"/>
      </w:pPr>
      <w:r>
        <w:rPr>
          <w:rFonts w:ascii="宋体" w:hAnsi="宋体" w:eastAsia="宋体"/>
          <w:sz w:val="24"/>
        </w:rPr>
        <w:t>十三、附件三、拟投入本标段的劳动力计划表</w:t>
      </w:r>
    </w:p>
    <w:p>
      <w:pPr>
        <w:spacing w:after="60"/>
        <w:ind w:left="0"/>
      </w:pPr>
      <w:r>
        <w:rPr>
          <w:rFonts w:ascii="宋体" w:hAnsi="宋体" w:eastAsia="宋体"/>
          <w:sz w:val="24"/>
        </w:rPr>
        <w:t>十四、附件四、计划开工日期、完工日期和施工进度网络图</w:t>
      </w:r>
    </w:p>
    <w:p>
      <w:pPr>
        <w:spacing w:after="60"/>
        <w:ind w:left="0"/>
      </w:pPr>
      <w:r>
        <w:rPr>
          <w:rFonts w:ascii="宋体" w:hAnsi="宋体" w:eastAsia="宋体"/>
          <w:sz w:val="24"/>
        </w:rPr>
        <w:t>十五、附件五、施工总平面图</w:t>
      </w:r>
    </w:p>
    <w:p>
      <w:pPr>
        <w:spacing w:after="60"/>
        <w:ind w:left="0"/>
      </w:pPr>
      <w:r>
        <w:rPr>
          <w:rFonts w:ascii="宋体" w:hAnsi="宋体" w:eastAsia="宋体"/>
          <w:sz w:val="24"/>
        </w:rPr>
        <w:t>十六、附件六、临时用地表</w:t>
      </w:r>
    </w:p>
    <w:p>
      <w:r>
        <w:br w:type="page"/>
      </w:r>
    </w:p>
    <w:p>
      <w:pPr>
        <w:pStyle w:val="Heading1"/>
      </w:pPr>
      <w:r>
        <w:rPr>
          <w:rFonts w:ascii="黑体" w:hAnsi="黑体" w:eastAsia="黑体"/>
          <w:b/>
          <w:sz w:val="32"/>
        </w:rPr>
        <w:t>一、施工方案与技术措施；</w:t>
      </w:r>
    </w:p>
    <w:p>
      <w:pPr>
        <w:spacing w:after="120" w:lineRule="exact" w:line="520"/>
        <w:ind w:firstLine="560"/>
      </w:pPr>
      <w:r>
        <w:rPr>
          <w:rFonts w:ascii="宋体" w:hAnsi="宋体" w:eastAsia="宋体"/>
          <w:sz w:val="28"/>
        </w:rPr>
        <w:t>我方针对海东市平安区平安街道东庄村人畜饮水供水保障工程（标段一）施工组织设计中的技术章节，围绕施工方案与技术措施展开详细阐述。本方案以确保工程质量、安全、进度为核心目标，结合项目特点及招标文件明确的技术要求，制定科学合理的工艺流程、资源配置和管控节点。</w:t>
      </w:r>
    </w:p>
    <w:p>
      <w:pPr>
        <w:spacing w:after="120" w:lineRule="exact" w:line="520"/>
        <w:ind w:firstLine="560"/>
      </w:pPr>
      <w:r>
        <w:rPr>
          <w:rFonts w:ascii="宋体" w:hAnsi="宋体" w:eastAsia="宋体"/>
          <w:sz w:val="28"/>
        </w:rPr>
        <w:t>(1) 施工准备阶段，我方将依据现场踏勘结果编制专项施工方案，并完成施工图纸会审和技术交底工作。重点对配水干管、支管及入户管网的走向、埋深、坡度进行复核，确保与既有地下管线、构筑物保持安全距离。同时建立测量控制网，设置永久性基准点和高程控制点，为后续土方开挖、管道安装提供准确依据。所有进场材料均按批次取样送检，确保PE管材、阀门、井盖等符合国家现行标准，杜绝不合格品进入施工现场。</w:t>
      </w:r>
    </w:p>
    <w:p>
      <w:pPr>
        <w:spacing w:after="120" w:lineRule="exact" w:line="520"/>
        <w:ind w:firstLine="560"/>
      </w:pPr>
      <w:r>
        <w:rPr>
          <w:rFonts w:ascii="宋体" w:hAnsi="宋体" w:eastAsia="宋体"/>
          <w:sz w:val="28"/>
        </w:rPr>
        <w:t>(2) 土方工程采用机械开挖配合人工修边的方式实施，根据地质条件选择合适的放坡系数，防止塌方事故。对于穿越村道或农田区域，提前与相关部门协调做好临时围挡与交通疏导措施，减少扰民影响。回填作业严格控制分层厚度（不超过30cm），每层压实后进行环刀取样检测，确保压实度达到设计要求。遇软弱地基时，及时采取换填砂砾石或铺设土工布等处理方式，提升承载力并避免不均匀沉降。</w:t>
      </w:r>
    </w:p>
    <w:p>
      <w:pPr>
        <w:spacing w:after="120" w:lineRule="exact" w:line="520"/>
        <w:ind w:firstLine="560"/>
      </w:pPr>
      <w:r>
        <w:rPr>
          <w:rFonts w:ascii="宋体" w:hAnsi="宋体" w:eastAsia="宋体"/>
          <w:sz w:val="28"/>
        </w:rPr>
        <w:t>(3) 管道敷设施工分为三个主要工序：沟槽成型→管道铺设→接口连接。沟槽成型完成后，立即铺设砂垫层（厚度不小于150mm），保证基础平整且无硬物嵌入。管道铺设过程中，使用吊装设备辅助就位，严禁拖拉或撞击管身。焊接类接口需由持证焊工操作，执行《给水排水管道工程施工及验收规范》GB50268中关于热熔对接、电熔连接的具体参数，如温度、压力、冷却时间等，确保接口强度满足设计要求。法兰连接则通过扭矩扳手控制紧固力矩，防止渗漏风险。</w:t>
      </w:r>
    </w:p>
    <w:p>
      <w:pPr>
        <w:spacing w:after="120" w:lineRule="exact" w:line="520"/>
        <w:ind w:firstLine="560"/>
      </w:pPr>
      <w:r>
        <w:rPr>
          <w:rFonts w:ascii="宋体" w:hAnsi="宋体" w:eastAsia="宋体"/>
          <w:sz w:val="28"/>
        </w:rPr>
        <w:t>(4) 顶管穿越公路段采用钢管套管保护，工作井与接收井结构形式统一为钢筋混凝土矩形井，内部设置止水帷幕以应对地下水渗透问题。顶进前进行试顶试验，确定推力、纠偏角度及注浆量，优化施工参数。顶进过程中实时监测地面沉降变化，一旦超出预警值即刻调整掘进速度或增加注浆压力，保障周边设施稳定。顶管完成后，立即封堵两端孔洞，填充C20细石混凝土并做防水处理，防止雨水倒灌。</w:t>
      </w:r>
    </w:p>
    <w:p>
      <w:pPr>
        <w:spacing w:after="120" w:lineRule="exact" w:line="520"/>
        <w:ind w:firstLine="560"/>
      </w:pPr>
      <w:r>
        <w:rPr>
          <w:rFonts w:ascii="宋体" w:hAnsi="宋体" w:eastAsia="宋体"/>
          <w:sz w:val="28"/>
        </w:rPr>
        <w:t>(5) 分水井及入户井施工优先选用预制装配式结构，提高效率并降低现场湿作业污染。预制构件出厂前经第三方检测合格，运输途中设置防碰撞措施，吊装时采用专用吊具确保平稳落位。井体拼装完成后，内外壁抹面采用1:2水泥砂浆，厚度不少于20mm，分两次成活，中间加设玻纤网格布增强抗裂性能。止水缝填充沥青麻丝，外侧再刷聚氨酯防水涂料，形成双重密封体系，有效抵御地下水侵蚀。</w:t>
      </w:r>
    </w:p>
    <w:p>
      <w:pPr>
        <w:spacing w:after="120" w:lineRule="exact" w:line="520"/>
        <w:ind w:firstLine="560"/>
      </w:pPr>
      <w:r>
        <w:rPr>
          <w:rFonts w:ascii="宋体" w:hAnsi="宋体" w:eastAsia="宋体"/>
          <w:sz w:val="28"/>
        </w:rPr>
        <w:t>(6) 阀门井布置遵循“就近、合理、便于检修”原则，每公里设置不少于3座，关键节点处加密布设。井内安装球阀、闸阀等控制部件时，严格按照产品说明书进行调试，测试启闭灵活性与密封性。所有阀门井均预留观察口和排气装置，便于后期运行维护。对于位于低洼地带的阀门井，增设集水坑和自动排水泵，防止积水导致设备锈蚀。</w:t>
      </w:r>
    </w:p>
    <w:p>
      <w:pPr>
        <w:spacing w:after="120" w:lineRule="exact" w:line="520"/>
        <w:ind w:firstLine="560"/>
      </w:pPr>
      <w:r>
        <w:rPr>
          <w:rFonts w:ascii="宋体" w:hAnsi="宋体" w:eastAsia="宋体"/>
          <w:sz w:val="28"/>
        </w:rPr>
        <w:t>(7) 水质安全保障贯穿整个施工过程，包括原材料检验、管道冲洗消毒、竣工水质检测三个环节。管道安装完毕后，分段进行水压试验，试验压力不低于工作压力的1.5倍，稳压时间不少于30分钟，无泄漏视为合格。冲洗阶段采用高速水流冲刷管壁残留杂质，直至出水清澈透明为止。消毒采用次氯酸钠溶液浸泡法，浓度控制在20～30mg/L之间，持续作用不少于12小时，随后用清水反复置换至余氯低于0.3mg/L方可通水。</w:t>
      </w:r>
    </w:p>
    <w:p>
      <w:pPr>
        <w:spacing w:after="120" w:lineRule="exact" w:line="520"/>
        <w:ind w:firstLine="560"/>
      </w:pPr>
      <w:r>
        <w:rPr>
          <w:rFonts w:ascii="宋体" w:hAnsi="宋体" w:eastAsia="宋体"/>
          <w:sz w:val="28"/>
        </w:rPr>
        <w:t>(8) 工艺方法比选方面，针对不同地质条件灵活选用适宜施工手段：在岩石层地段采用风镐破碎法开挖；粉质黏土层则采用液压破碎锤配合挖掘机作业；若遇地下水丰富区域，可引入轻型井点降水系统，降低水位至基底以下0.5m，确保沟槽干燥作业环境。对于无法直接开挖的复杂地段，如穿越现有道路、电力沟渠等，视具体情况采用定向钻进或顶管工艺替代传统明挖法，最大限度减少对既有设施的影响。</w:t>
      </w:r>
    </w:p>
    <w:p>
      <w:pPr>
        <w:spacing w:after="120" w:lineRule="exact" w:line="520"/>
        <w:ind w:firstLine="560"/>
      </w:pPr>
      <w:r>
        <w:rPr>
          <w:rFonts w:ascii="宋体" w:hAnsi="宋体" w:eastAsia="宋体"/>
          <w:sz w:val="28"/>
        </w:rPr>
        <w:t>(9) 质量控制节点细化到每个施工步骤，设立专职质检员全程旁站监督。例如：土方开挖完成后必须检查沟底标高和平整度；管道下沟前核查垫层密实度和坡度是否达标；焊接完成后逐个进行X射线探伤抽检，比例不少于10%；隐蔽工程覆盖前必须拍照留痕并填写隐蔽验收记录，经监理单位签字确认后方可继续下一步施工。上述过程均纳入信息化管理系统，实现质量数据可追溯、责任可界定。</w:t>
      </w:r>
    </w:p>
    <w:p>
      <w:pPr>
        <w:spacing w:after="120" w:lineRule="exact" w:line="520"/>
        <w:ind w:firstLine="560"/>
      </w:pPr>
      <w:r>
        <w:rPr>
          <w:rFonts w:ascii="宋体" w:hAnsi="宋体" w:eastAsia="宋体"/>
          <w:sz w:val="28"/>
        </w:rPr>
        <w:t>(10) 安全管理严格执行“预防为主、综合治理”的方针，制定专项应急预案并定期演练。施工现场设置明显的安全警示标识，配备足量灭火器材、应急照明灯和防尘口罩。高空作业人员佩戴双钩安全带，临边防护栏杆高度不低于1.2m，且设有踢脚板。机械设备实行定人定机制度，操作人员持证上岗，每日班前检查设备运转状态，严禁带病作业。雨季施工期间，重点防范边坡滑塌、触电、淹溺等风险，配备抽水泵、沙袋、挡水板等应急物资，确保恶劣天气下仍能有序开展作业。</w:t>
      </w:r>
    </w:p>
    <w:p>
      <w:pPr>
        <w:spacing w:after="120" w:lineRule="exact" w:line="520"/>
        <w:ind w:firstLine="560"/>
      </w:pPr>
      <w:r>
        <w:rPr>
          <w:rFonts w:ascii="宋体" w:hAnsi="宋体" w:eastAsia="宋体"/>
          <w:sz w:val="28"/>
        </w:rPr>
        <w:t>(11) 环保与文明施工同步推进，严格落实扬尘治理“六个百分百”要求。施工车辆进出工地一律清洗轮胎，裸露土方覆盖防尘网，易产生粉尘的工序如切割、打磨等安排在封闭空间内进行。建筑垃圾集中分类堆放，及时清运至指定消纳场，禁止随意倾倒。生活污水接入化粪池处理后再排入市政管网，杜绝直排现象。夜间施工严格控制噪音源，优先选用低噪声设备，必要时设置隔音屏障，确保不影响周边居民休息。</w:t>
      </w:r>
    </w:p>
    <w:p>
      <w:pPr>
        <w:spacing w:after="120" w:lineRule="exact" w:line="520"/>
        <w:ind w:firstLine="560"/>
      </w:pPr>
      <w:r>
        <w:rPr>
          <w:rFonts w:ascii="宋体" w:hAnsi="宋体" w:eastAsia="宋体"/>
          <w:sz w:val="28"/>
        </w:rPr>
        <w:t>(12) 进度计划按照“总控目标—阶段分解—动态调整”逻辑推进，在招标工期内划分为三个核心阶段：施工准备期（约30天）、主体施工期（约140天）、收尾调试期（约44天）。各阶段设置关键里程碑节点，如土方开工、管道连通、试压合格、水质达标等，确保整体进度可控。资源配置上，配置满足峰值强度与关键线路需要的机械组合，包括挖掘机、吊车、焊机、检测仪器等，劳动力按施工阶段动态投入并保持关键岗位持证齐备，避免窝工或短缺。</w:t>
      </w:r>
    </w:p>
    <w:p>
      <w:pPr>
        <w:spacing w:after="120" w:lineRule="exact" w:line="520"/>
        <w:ind w:firstLine="560"/>
      </w:pPr>
      <w:r>
        <w:rPr>
          <w:rFonts w:ascii="宋体" w:hAnsi="宋体" w:eastAsia="宋体"/>
          <w:sz w:val="28"/>
        </w:rPr>
        <w:t>(13) 技术创新应用体现在三个方面：一是推广BIM技术用于管线综合排布，提前发现冲突点并优化路径，减少返工损失；二是引入智能监测系统对地下水位、沉降、压力等指标进行实时采集，辅助决策；三是探索绿色施工材料的应用，如再生骨料混凝土用于非承重部位，降低碳排放强度。以上措施不仅提升施工效率，也为后期运维提供数字化支撑。</w:t>
      </w:r>
    </w:p>
    <w:p>
      <w:pPr>
        <w:spacing w:after="120" w:lineRule="exact" w:line="520"/>
        <w:ind w:firstLine="560"/>
      </w:pPr>
      <w:r>
        <w:rPr>
          <w:rFonts w:ascii="宋体" w:hAnsi="宋体" w:eastAsia="宋体"/>
          <w:sz w:val="28"/>
        </w:rPr>
        <w:t>(14) 应急响应机制完善，针对可能发生的突发情况制定分级处置预案。例如：管道破裂时迅速关闭上下游阀门，启动备用泵组维持局部供水；触电事故发生后立即切断电源并实施心肺复苏；暴雨引发泥石流时组织人员撤离并加固边坡。所有应急资源均定点存放、专人管理，定期检查有效性，确保关键时刻能够快速响应。</w:t>
      </w:r>
    </w:p>
    <w:p>
      <w:pPr>
        <w:spacing w:after="120" w:lineRule="exact" w:line="520"/>
        <w:ind w:firstLine="560"/>
      </w:pPr>
      <w:r>
        <w:rPr>
          <w:rFonts w:ascii="宋体" w:hAnsi="宋体" w:eastAsia="宋体"/>
          <w:sz w:val="28"/>
        </w:rPr>
        <w:t>(15) 最终交付成果严格对标《水利水电工程施工质量检验与评定规程》SL176，确保单位工程质量等级达到“合格”。竣工资料包含完整的竣工图、试压报告、水质检测报告、隐蔽工程验收记录、材料合格证明等，全部整理归档并提交建设单位备案。我方承诺在质保期内提供免费维修服务，接到报修通知后2小时内到场处理，重大缺陷修复不超过48小时，切实保障村民用水安全。</w:t>
      </w:r>
    </w:p>
    <w:p>
      <w:pPr>
        <w:spacing w:after="120" w:lineRule="exact" w:line="520"/>
        <w:ind w:firstLine="560"/>
      </w:pPr>
      <w:r>
        <w:rPr>
          <w:rFonts w:ascii="宋体" w:hAnsi="宋体" w:eastAsia="宋体"/>
          <w:sz w:val="28"/>
        </w:rPr>
        <w:t>综上所述，我方已从施工方案、工艺流程、资源配置、质量控制、安全管理、环保措施等多个维度构建了完整的施工组织体系，具备应对复杂地形、多工种交叉作业及季节性气候挑战的能力。该方案既满足招标文件提出的各项技术指标，又充分考虑实际操作可行性，可在规定工期内高质量完成项目建设任务。</w:t>
      </w:r>
    </w:p>
    <w:p>
      <w:pPr>
        <w:spacing w:after="120" w:lineRule="exact" w:line="520"/>
        <w:ind w:firstLine="560"/>
      </w:pPr>
      <w:r>
        <w:rPr>
          <w:rFonts w:ascii="宋体" w:hAnsi="宋体" w:eastAsia="宋体"/>
          <w:sz w:val="28"/>
        </w:rPr>
        <w:t>(16) 管道焊接作业严格执行《给水排水管道工程施工及验收规范》GB50268标准，焊工持证上岗并经工艺评定合格后方可施工。焊接前清理坡口氧化层与油污，组对间隙控制在2～3mm之间，错边量不超过壁厚的10%且不大于2mm。采用手工电弧焊时，焊条型号为E4303，烘干温度150℃、保温时间1小时；自动埋弧焊则选用H08A焊丝配合SJ101焊剂，焊接电流280～320A，电压28～32V，焊接速度控制在30～40cm/min。每道焊缝完成后立即进行外观检查，无裂纹、气孔、夹渣等缺陷，并按比例抽检X射线探伤，合格率不低于98%。</w:t>
      </w:r>
    </w:p>
    <w:p>
      <w:pPr>
        <w:spacing w:after="120" w:lineRule="exact" w:line="520"/>
        <w:ind w:firstLine="560"/>
      </w:pPr>
      <w:r>
        <w:rPr>
          <w:rFonts w:ascii="宋体" w:hAnsi="宋体" w:eastAsia="宋体"/>
          <w:sz w:val="28"/>
        </w:rPr>
        <w:t>(17) 土方回填分层夯实，每层虚铺厚度不超过300mm，压实系数不小于0.93。回填材料优先选用原土或级配良好的砂砾石，严禁掺入冻土块、建筑垃圾和有机质含量高的腐殖土。使用蛙式打夯机逐层碾压，靠近管壁处改用木夯人工夯实，确保不损伤防腐层。回填至设计标高后，设置沉降观测点，连续监测一周，沉降值不超过15mm视为稳定。</w:t>
      </w:r>
    </w:p>
    <w:p>
      <w:pPr>
        <w:spacing w:after="120" w:lineRule="exact" w:line="520"/>
        <w:ind w:firstLine="560"/>
      </w:pPr>
      <w:r>
        <w:rPr>
          <w:rFonts w:ascii="宋体" w:hAnsi="宋体" w:eastAsia="宋体"/>
          <w:sz w:val="28"/>
        </w:rPr>
        <w:t>(18) 项目部设立专职测量员两名，配备全站仪、水准仪各一台，每日复核沟槽中心线、高程及坡度变化情况，误差控制在±5mm以内。关键节点如顶管始发井、阀门井位置均设永久性坐标桩，用于后期运维定位。所有测量数据实时录入电子台账，与BIM模型比对校核，发现偏差立即调整施工参数。</w:t>
      </w:r>
    </w:p>
    <w:p>
      <w:pPr>
        <w:spacing w:after="120" w:lineRule="exact" w:line="520"/>
        <w:ind w:firstLine="560"/>
      </w:pPr>
      <w:r>
        <w:rPr>
          <w:rFonts w:ascii="宋体" w:hAnsi="宋体" w:eastAsia="宋体"/>
          <w:sz w:val="28"/>
        </w:rPr>
        <w:t>(19) 材料进场实行“三检制”：供应商提供出厂合格证、第三方检测报告，现场取样送检，监理见证取样。钢筋、水泥、管材等主材批次抽检频率不低于规范要求，其中钢筋每批不超过60吨，混凝土试块每100m³一组，强度等级符合设计要求且留置同条件养护试块用于拆模判断。</w:t>
      </w:r>
    </w:p>
    <w:p>
      <w:pPr>
        <w:spacing w:after="120" w:lineRule="exact" w:line="520"/>
        <w:ind w:firstLine="560"/>
      </w:pPr>
      <w:r>
        <w:rPr>
          <w:rFonts w:ascii="宋体" w:hAnsi="宋体" w:eastAsia="宋体"/>
          <w:sz w:val="28"/>
        </w:rPr>
        <w:t>(20) 隐蔽工程验收流程明确：施工单位自检合格后填写《隐蔽工程报验单》，附影像资料与原始记录，报监理工程师核查。重点部位包括基础垫层、管道接口密封、防水层铺设、电缆穿管保护等，验收合格签字确认后方可覆盖或进入下一道工序。未经验收擅自隐蔽者，一律返工并追究责任。</w:t>
      </w:r>
    </w:p>
    <w:p>
      <w:pPr>
        <w:pStyle w:val="Heading1"/>
      </w:pPr>
      <w:r>
        <w:rPr>
          <w:rFonts w:ascii="黑体" w:hAnsi="黑体" w:eastAsia="黑体"/>
          <w:b/>
          <w:sz w:val="32"/>
        </w:rPr>
        <w:t>二、项目重难点及应对措施分析；</w:t>
      </w:r>
    </w:p>
    <w:p>
      <w:pPr>
        <w:spacing w:after="120" w:lineRule="exact" w:line="520"/>
        <w:ind w:firstLine="560"/>
      </w:pPr>
      <w:r>
        <w:rPr>
          <w:rFonts w:ascii="宋体" w:hAnsi="宋体" w:eastAsia="宋体"/>
          <w:sz w:val="28"/>
        </w:rPr>
        <w:t>我方针对海东市平安区平安街道东庄村人畜饮水供水保障工程（标段一）施工组织设计中“项目重难点及应对措施分析”部分，从工艺实施、资源配置、环境适应性与质量控制四个维度展开实质性技术论述，确保内容可检验、可执行、可验证。</w:t>
      </w:r>
    </w:p>
    <w:p>
      <w:pPr>
        <w:spacing w:after="120" w:lineRule="exact" w:line="520"/>
        <w:ind w:firstLine="560"/>
      </w:pPr>
      <w:r>
        <w:rPr>
          <w:rFonts w:ascii="宋体" w:hAnsi="宋体" w:eastAsia="宋体"/>
          <w:sz w:val="28"/>
        </w:rPr>
        <w:t>(1) 本工程涉及配水干管3.75 km、支管6.74 km、入户管14.97 km共计25.46 km管道敷设任务，且包含阀门井655座，属典型农村小型给水管网工程。其施工重难点在于：一是作业面分散、地形起伏变化大，土方开挖与回填需根据现场实际坡度调整机械组合与分层厚度；二是穿越村道、田间地头频繁，对临时交通疏导与路面恢复提出较高要求；三是雨季施工压力显著，青海地区夏季降雨集中，易造成沟槽积水、边坡失稳，影响基底处理质量与焊接作业连续性。上述问题若未提前识别并制定针对性对策，将直接导致工期延误与安全隐患。</w:t>
      </w:r>
    </w:p>
    <w:p>
      <w:pPr>
        <w:spacing w:after="120" w:lineRule="exact" w:line="520"/>
        <w:ind w:firstLine="560"/>
      </w:pPr>
      <w:r>
        <w:rPr>
          <w:rFonts w:ascii="宋体" w:hAnsi="宋体" w:eastAsia="宋体"/>
          <w:sz w:val="28"/>
        </w:rPr>
        <w:t>(2) 针对复杂工况下的管道敷设难度，我方拟采用多方案比选机制确定最优施工路径。对于地势平坦区域，优先选用机械化开挖+人工修整方式，配合小型压路机进行分层压实，每层厚度控制在30 cm以内，压实度不低于95%，满足《给水排水管道工程施工及验收规范》GB50268中关于沟槽回填的要求；对于丘陵地带或局部软弱地基，则视地质条件选用砂砾石换填或设置水泥搅拌桩加固处理，防止后期沉降超限。同时，在关键节点如交叉路口、管线交汇处预留不少于5 m的作业空间，便于后续设备调头与材料堆放，避免因场地受限造成工序停滞。</w:t>
      </w:r>
    </w:p>
    <w:p>
      <w:pPr>
        <w:spacing w:after="120" w:lineRule="exact" w:line="520"/>
        <w:ind w:firstLine="560"/>
      </w:pPr>
      <w:r>
        <w:rPr>
          <w:rFonts w:ascii="宋体" w:hAnsi="宋体" w:eastAsia="宋体"/>
          <w:sz w:val="28"/>
        </w:rPr>
        <w:t>(3) 在穿越公路、农田等敏感区域时，我方严格执行专项防护措施。对于需顶管穿越的路段，根据设计图纸预埋钢管套管（内径0.2 m，壁厚6 mm），工作井与接收井均设置砂砾石垫层（每座约5.4 m³），并通过沉降观测点实时监测地面变形情况，一旦发现位移超过允许值（≤10 mm），立即暂停施工并采取注浆加固补救。所有穿越部位均配备专职安全员值守，夜间施工增设警示灯带与围挡标识，确保不影响周边居民正常通行和农业生产活动。</w:t>
      </w:r>
    </w:p>
    <w:p>
      <w:pPr>
        <w:spacing w:after="120" w:lineRule="exact" w:line="520"/>
        <w:ind w:firstLine="560"/>
      </w:pPr>
      <w:r>
        <w:rPr>
          <w:rFonts w:ascii="宋体" w:hAnsi="宋体" w:eastAsia="宋体"/>
          <w:sz w:val="28"/>
        </w:rPr>
        <w:t>(4) 雨季施工是本项目最突出的风险因素之一。我方已编制《防雨施工专项方案》，明确划分雨前准备、雨中应急、雨后复检三个阶段管理流程。施工前一周完成全线排水系统布设，包括临时集水坑（间距不超过100 m）、排水明沟（坡度≥0.5%）及抽水泵站布置，确保雨水能快速导流至指定排放口；雨中作业时段安排专人巡查沟槽状态，遇强降雨立即停止开挖与焊接作业，覆盖防水帆布保护已完成的管段接口，并启用移动式发电机保障照明与通风设备运行；雨停后第一时间组织人员清理积水、检测土壤含水率，确认符合下一道工序条件后再行推进，杜绝盲目赶工带来的质量隐患。</w:t>
      </w:r>
    </w:p>
    <w:p>
      <w:pPr>
        <w:spacing w:after="120" w:lineRule="exact" w:line="520"/>
        <w:ind w:firstLine="560"/>
      </w:pPr>
      <w:r>
        <w:rPr>
          <w:rFonts w:ascii="宋体" w:hAnsi="宋体" w:eastAsia="宋体"/>
          <w:sz w:val="28"/>
        </w:rPr>
        <w:t>(5) 质量管控方面，我方建立“三检制+第三方抽检”双轨机制。每道工序完成后由班组自检、项目部专检、监理旁站联合验收，重点把控PE管材进场复验、焊接工艺评定、接口密封测试三大核心环节。所有PE管材均附有出厂合格证与第三方检测报告，进场后按批次取样送检，力学性能指标须符合GB/T 19472.2-2017规定；焊接操作人员持证上岗，焊接参数严格按厂家推荐值执行，焊缝外观检查合格后进行电火花试验（电压不小于5 kV），再进行水压试验（试验压力为工作压力的1.5倍，稳压时间不少于30 min）。对于隐蔽工程如阀门井基础、管道包封等，实行影像留痕管理，留存照片与视频资料作为竣工档案组成部分。</w:t>
      </w:r>
    </w:p>
    <w:p>
      <w:pPr>
        <w:spacing w:after="120" w:lineRule="exact" w:line="520"/>
        <w:ind w:firstLine="560"/>
      </w:pPr>
      <w:r>
        <w:rPr>
          <w:rFonts w:ascii="宋体" w:hAnsi="宋体" w:eastAsia="宋体"/>
          <w:sz w:val="28"/>
        </w:rPr>
        <w:t>(6) 劳动力配置上，我方依据施工进度计划动态调配人员数量与技能结构，避免窝工浪费与人力短缺双重风险。施工初期以土建队伍为主，配置普工、测量员、挖掘机司机等岗位，配合机械设备完成土方开挖与沟槽成型；中期转入管道安装高峰期，增加焊工、管工、质检员比例，形成流水作业节奏；后期则转向收尾与调试阶段，强化技术管理人员力量，负责试压记录整理、水质采样送检等工作。各阶段均保持关键岗位持证齐全，项目经理、安全员、质检员均为注册建造师或中级职称以上专业技术人员，具备相应从业经验与应急处置能力。</w:t>
      </w:r>
    </w:p>
    <w:p>
      <w:pPr>
        <w:spacing w:after="120" w:lineRule="exact" w:line="520"/>
        <w:ind w:firstLine="560"/>
      </w:pPr>
      <w:r>
        <w:rPr>
          <w:rFonts w:ascii="宋体" w:hAnsi="宋体" w:eastAsia="宋体"/>
          <w:sz w:val="28"/>
        </w:rPr>
        <w:t>(7) 设备资源统筹遵循“按工况匹配、按峰值配置”的原则，确保关键线路不受制约。主要投入设备包括挖掘机（斗容量0.8~1.2 m³）、吊装车（额定起重量16 t以上）、电熔焊机（适配DN32~DN110管径）、水平仪与水准仪等测量工具，以及便携式气体检测仪、潜水泵、移动式发电机组等辅助设施。其中，焊机配置数量满足每日单条管线最大焊接长度需求，保证连续作业不间断；吊装设备根据管道重量合理选择型号，避免超载运行引发安全事故。所有设备进场前均完成保养与校准，操作人员持证上岗，建立日常巡检台账，定期开展维护保养，延长使用寿命，降低故障率。</w:t>
      </w:r>
    </w:p>
    <w:p>
      <w:pPr>
        <w:spacing w:after="120" w:lineRule="exact" w:line="520"/>
        <w:ind w:firstLine="560"/>
      </w:pPr>
      <w:r>
        <w:rPr>
          <w:rFonts w:ascii="宋体" w:hAnsi="宋体" w:eastAsia="宋体"/>
          <w:sz w:val="28"/>
        </w:rPr>
        <w:t>(8) 进度控制方面，我方将招标工期内划分为三个可控阶段：施工准备期（约30天）、主体施工期（约150天）、收尾与验收期（约34天）。每个阶段设置清晰的里程碑节点，例如：第30日前完成施工便道修建、临时水电接入、材料仓库搭建；第180日前完成全部管道铺设与阀门井砌筑；第214日前完成试压、冲洗、水质检测及竣工资料归档。通过周计划滚动更新机制，每周召开进度协调会，及时纠偏偏差，确保整体进度始终处于受控状态。如遇不可抗力事件（如极端天气、政策调整），启动应急预案，利用备用资源抢回工期，最大限度减少对总工期的影响。</w:t>
      </w:r>
    </w:p>
    <w:p>
      <w:pPr>
        <w:spacing w:after="120" w:lineRule="exact" w:line="520"/>
        <w:ind w:firstLine="560"/>
      </w:pPr>
      <w:r>
        <w:rPr>
          <w:rFonts w:ascii="宋体" w:hAnsi="宋体" w:eastAsia="宋体"/>
          <w:sz w:val="28"/>
        </w:rPr>
        <w:t>(9) 安全生产管理贯穿全过程，我方制定《安全生产责任制实施细则》，明确各级管理人员职责边界，实行“谁主管、谁负责”制度。施工现场实行封闭化管理，入口处设置门禁系统与实名制打卡设备，非授权人员不得进入作业区；高风险作业如高空焊接、有限空间作业等，必须办理作业许可手续，落实监护人制度，配备防毒面具、氧气检测仪等个体防护装备。每月组织一次全员安全培训，内容涵盖事故案例剖析、新规范解读、应急演练等内容，提升员工安全意识与自救互救能力。同时，设立安全生产专项资金，用于购买保险、购置防护用品、改善作业环境，保障一线工人权益。</w:t>
      </w:r>
    </w:p>
    <w:p>
      <w:pPr>
        <w:spacing w:after="120" w:lineRule="exact" w:line="520"/>
        <w:ind w:firstLine="560"/>
      </w:pPr>
      <w:r>
        <w:rPr>
          <w:rFonts w:ascii="宋体" w:hAnsi="宋体" w:eastAsia="宋体"/>
          <w:sz w:val="28"/>
        </w:rPr>
        <w:t>(10) 环境保护与文明施工同步推进，我方严格执行《水利水电工程施工环境保护技术规范》SL 503相关规定。施工过程中产生的废土、建筑垃圾分类收集，运至指定弃土场统一处置，严禁随意倾倒；施工废水经沉淀池过滤后排入市政管网，禁止直排农田或河道；扬尘治理方面，每天洒水不少于两次，裸露土方覆盖防尘网，运输车辆进出工地清洗轮胎，防止污染道路。此外，注重人文关怀，尊重当地风俗习惯，在村庄内部施工时避开早晚休息时段，控制噪音源强度，减少扰民投诉，树立良好企业形象。</w:t>
      </w:r>
    </w:p>
    <w:p>
      <w:pPr>
        <w:spacing w:after="120" w:lineRule="exact" w:line="520"/>
        <w:ind w:firstLine="560"/>
      </w:pPr>
      <w:r>
        <w:rPr>
          <w:rFonts w:ascii="宋体" w:hAnsi="宋体" w:eastAsia="宋体"/>
          <w:sz w:val="28"/>
        </w:rPr>
        <w:t>(11) 技术创新与优化体现在细节管理层面。例如，在预制井安装环节引入BIM模型辅助放样，提高定位精度，减少返工率；在管道连接工艺上探索半自动电熔焊技术替代传统手工焊接，提升接头一致性与密封可靠性；在进度模拟中应用Project软件进行甘特图动态推演，提前暴露潜在冲突点，优化资源配置顺序。这些改进虽不改变基本施工逻辑，但可在实践中显著提升效率与质量稳定性，体现我方精细化管理水平。</w:t>
      </w:r>
    </w:p>
    <w:p>
      <w:pPr>
        <w:spacing w:after="120" w:lineRule="exact" w:line="520"/>
        <w:ind w:firstLine="560"/>
      </w:pPr>
      <w:r>
        <w:rPr>
          <w:rFonts w:ascii="宋体" w:hAnsi="宋体" w:eastAsia="宋体"/>
          <w:sz w:val="28"/>
        </w:rPr>
        <w:t>(12) 最后，我方充分考虑项目所在地气候特点与地理条件差异，制定差异化应对策略。青海高原昼夜温差大、紫外线强烈，PE管材储存期间应避光防晒，避免老化加速；冬季低温环境下焊接作业需预热处理（加热温度不低于10℃），防止脆裂现象发生；同时，针对山区风力较强的特点，在临时设施搭设时加强锚固措施，防止倒塌事故。以上措施均已纳入施工组织设计文本，形成闭环管理体系，确保各项风险可控、过程受控、结果达标。</w:t>
      </w:r>
    </w:p>
    <w:p>
      <w:pPr>
        <w:spacing w:after="120" w:lineRule="exact" w:line="520"/>
        <w:ind w:firstLine="560"/>
      </w:pPr>
      <w:r>
        <w:rPr>
          <w:rFonts w:ascii="宋体" w:hAnsi="宋体" w:eastAsia="宋体"/>
          <w:sz w:val="28"/>
        </w:rPr>
        <w:t>综上所述，我方通过对项目重难点的精准识别与系统化解析，构建了涵盖技术、管理、资源、安全、环保五大维度的综合应对体系，既满足招标文件提出的质量标准与工期目标，又具备较强的现场适应性和可操作性，能够有效保障工程顺利实施并达到预期效果。</w:t>
      </w:r>
    </w:p>
    <w:p>
      <w:pPr>
        <w:spacing w:after="120" w:lineRule="exact" w:line="520"/>
        <w:ind w:firstLine="560"/>
      </w:pPr>
      <w:r>
        <w:rPr>
          <w:rFonts w:ascii="宋体" w:hAnsi="宋体" w:eastAsia="宋体"/>
          <w:sz w:val="28"/>
        </w:rPr>
        <w:t>(13) 针对高原地区施工环境特殊性，我方在材料运输与存储环节实施全程温控管理。PE管材采用专用遮阳篷车运输，途中每隔2小时检查一次温度变化，确保管材表面温度不高于40℃；到达现场后立即移入临时仓库，室内设置温湿度计并每日记录，保持恒温（15~25℃）与相对湿度≤60%，防止因温差突变导致管材变形或应力开裂。所有管材堆放高度不超过1.5米，底部垫设木托架间距不大于1米，避免长期受压产生永久性弯曲。</w:t>
      </w:r>
    </w:p>
    <w:p>
      <w:pPr>
        <w:spacing w:after="120" w:lineRule="exact" w:line="520"/>
        <w:ind w:firstLine="560"/>
      </w:pPr>
      <w:r>
        <w:rPr>
          <w:rFonts w:ascii="宋体" w:hAnsi="宋体" w:eastAsia="宋体"/>
          <w:sz w:val="28"/>
        </w:rPr>
        <w:t>(14) 焊接作业前严格执行工艺参数验证程序，每班次开始前由技术员核对电熔焊机设定值是否与当日环境温度匹配，若环境温度低于5℃则自动触发预热模式，加热时间不少于15分钟，测温点位于焊接区域中心，实测温度不得低于10℃方可施焊。焊缝成型后立即进行外观检查，使用游标卡尺测量焊环高度偏差控制在±0.5mm以内，错边量不超过壁厚的10%且最大不超过2mm，不符合要求者当场返工处理，杜绝带病进入下一工序。</w:t>
      </w:r>
    </w:p>
    <w:p>
      <w:pPr>
        <w:spacing w:after="120" w:lineRule="exact" w:line="520"/>
        <w:ind w:firstLine="560"/>
      </w:pPr>
      <w:r>
        <w:rPr>
          <w:rFonts w:ascii="宋体" w:hAnsi="宋体" w:eastAsia="宋体"/>
          <w:sz w:val="28"/>
        </w:rPr>
        <w:t>(15) 每日施工结束后实行“三清”制度：清理沟槽内残留土石、清除设备油污、清点工具数量，由班组长签字确认后交项目部备案。夜间照明采用LED防爆灯带，沿沟槽两侧布置，间距不超过15米，照度不低于50lx，满足夜间作业视线清晰度要求。同时建立班前会机制，每日开工前由安全员通报当日风险点，明确岗位职责与应急联络方式，强化一线人员责任意识与协同效率。</w:t>
      </w:r>
    </w:p>
    <w:p>
      <w:pPr>
        <w:spacing w:after="120" w:lineRule="exact" w:line="520"/>
        <w:ind w:firstLine="560"/>
      </w:pPr>
      <w:r>
        <w:rPr>
          <w:rFonts w:ascii="宋体" w:hAnsi="宋体" w:eastAsia="宋体"/>
          <w:sz w:val="28"/>
        </w:rPr>
        <w:t>(16) 试压阶段执行分段打压策略，每段长度控制在500米以内，压力升至试验压力后稳压30分钟，压降不超过0.05MPa视为合格，否则需排查泄漏点并重新密封测试。水压试验完成后立即排空积水，用压缩空气吹扫管道内部残余水分，防止冬季冻结胀裂。所有压力表选用精度等级0.4级的标准仪表，校验周期不超过3个月，确保数据真实可靠。</w:t>
      </w:r>
    </w:p>
    <w:p>
      <w:pPr>
        <w:spacing w:after="120" w:lineRule="exact" w:line="520"/>
        <w:ind w:firstLine="560"/>
      </w:pPr>
      <w:r>
        <w:rPr>
          <w:rFonts w:ascii="宋体" w:hAnsi="宋体" w:eastAsia="宋体"/>
          <w:sz w:val="28"/>
        </w:rPr>
        <w:t>(17) 质量验收环节实行“双线归档”机制，除常规纸质资料外，同步上传至智慧工地平台，实现影像资料、检测报告、过程记录等电子文档结构化存储。关键节点如隐蔽工程验收、焊接质量评定等，必须由监理单位签署书面意见并加盖公章，未通过验收不得进入下一道工序，形成闭环管控链条。竣工资料编制严格按照《水利水电建设工程验收规程》SL 223-2008执行，确保档案完整、准确、可追溯。</w:t>
      </w:r>
    </w:p>
    <w:p>
      <w:pPr>
        <w:pStyle w:val="Heading1"/>
      </w:pPr>
      <w:r>
        <w:rPr>
          <w:rFonts w:ascii="黑体" w:hAnsi="黑体" w:eastAsia="黑体"/>
          <w:b/>
          <w:sz w:val="32"/>
        </w:rPr>
        <w:t>三、质量管理体系与措施；</w:t>
      </w:r>
    </w:p>
    <w:p>
      <w:pPr>
        <w:spacing w:after="120" w:lineRule="exact" w:line="520"/>
        <w:ind w:firstLine="560"/>
      </w:pPr>
      <w:r>
        <w:rPr>
          <w:rFonts w:ascii="宋体" w:hAnsi="宋体" w:eastAsia="宋体"/>
          <w:sz w:val="28"/>
        </w:rPr>
        <w:t>我方在本工程中严格执行国家及行业现行质量管理体系标准，以《水利水电工程施工质量检验与评定规程》（SL176）为核心依据，结合项目实际施工条件和工艺特点，建立覆盖全过程、全要素的质量控制机制。质量目标明确为：分项工程验收合格率100%，单位工程质量等级达到“合格”，确保供水系统运行稳定、水质达标。</w:t>
      </w:r>
    </w:p>
    <w:p>
      <w:pPr>
        <w:spacing w:after="120" w:lineRule="exact" w:line="520"/>
        <w:ind w:firstLine="560"/>
      </w:pPr>
      <w:r>
        <w:rPr>
          <w:rFonts w:ascii="宋体" w:hAnsi="宋体" w:eastAsia="宋体"/>
          <w:sz w:val="28"/>
        </w:rPr>
        <w:t>针对管道敷设类工程特性，我方制定三级质量控制体系：第一级为班组自检，由作业人员对每道工序进行过程检查，重点把控接口密封性、坡度偏差、防腐层完整性；第二级为专职质检员复核，按施工段落随机抽检关键节点，如焊接接头、沟槽回填压实度、阀门井结构尺寸等；第三级为监理旁站与第三方检测联动，对隐蔽工程实施影像记录并留存资料，同时委托具备CMA资质的机构开展管材物理性能抽样、水压试验压力值验证、出厂水及管网末梢水质化验等工作，形成闭环管理。</w:t>
      </w:r>
    </w:p>
    <w:p>
      <w:pPr>
        <w:spacing w:after="120" w:lineRule="exact" w:line="520"/>
        <w:ind w:firstLine="560"/>
      </w:pPr>
      <w:r>
        <w:rPr>
          <w:rFonts w:ascii="宋体" w:hAnsi="宋体" w:eastAsia="宋体"/>
          <w:sz w:val="28"/>
        </w:rPr>
        <w:t>在材料进场环节，实行“三查一验”制度：核查产品合格证、材质单、出厂检验报告是否齐全有效；现场随机取样送检，确保PE管材符合GB/T 13663要求，管件连接件满足ISO 4427标准，钢筋、混凝土等主材均按批次送检，杜绝不合格品进入施工现场。所有材料入库后分类堆放整齐，标识清晰，防潮防晒措施到位，避免因存储不当导致性能劣化。</w:t>
      </w:r>
    </w:p>
    <w:p>
      <w:pPr>
        <w:spacing w:after="120" w:lineRule="exact" w:line="520"/>
        <w:ind w:firstLine="560"/>
      </w:pPr>
      <w:r>
        <w:rPr>
          <w:rFonts w:ascii="宋体" w:hAnsi="宋体" w:eastAsia="宋体"/>
          <w:sz w:val="28"/>
        </w:rPr>
        <w:t>施工过程中，我方采用“样板先行+首件认可”制度推进工艺标准化。例如，在配水干管铺设前，先选取一段典型区段（约50m）作为样板段，组织技术交底、操作示范与实操演练，经监理确认工艺参数合理、施工质量可控后再全面铺开。对于支管入户井预制构件安装，则提前制作试件模拟吊装流程，优化吊点布置与支撑方式，防止变形破损，提升一次成优率。</w:t>
      </w:r>
    </w:p>
    <w:p>
      <w:pPr>
        <w:spacing w:after="120" w:lineRule="exact" w:line="520"/>
        <w:ind w:firstLine="560"/>
      </w:pPr>
      <w:r>
        <w:rPr>
          <w:rFonts w:ascii="宋体" w:hAnsi="宋体" w:eastAsia="宋体"/>
          <w:sz w:val="28"/>
        </w:rPr>
        <w:t>针对不同地质环境下的管道埋深与基础处理，我方提供多套技术方案比选：若遇软弱土层或地下水位较高区域，优先选用砂石垫层换填法（厚度≥30cm），辅以轻型动力触探检测地基承载力；若局部存在冻胀风险，采用聚氨酯保温层包裹（厚80mm）并设置排水盲沟，降低冻融循环影响；若穿越道路或农田需加强保护，视具体情况选择钢管套管顶进或现浇混凝土包封方式，保证管体不受外力破坏。上述措施均已在类似工程中成功应用，具备可复制性和适应性。</w:t>
      </w:r>
    </w:p>
    <w:p>
      <w:pPr>
        <w:spacing w:after="120" w:lineRule="exact" w:line="520"/>
        <w:ind w:firstLine="560"/>
      </w:pPr>
      <w:r>
        <w:rPr>
          <w:rFonts w:ascii="宋体" w:hAnsi="宋体" w:eastAsia="宋体"/>
          <w:sz w:val="28"/>
        </w:rPr>
        <w:t>对于焊接作业这一关键控制点，我方执行严格的持证上岗制度，焊工必须持有特种设备作业人员资格证书（焊接类别对应PE管材），且每名焊工每日仅负责不超过5个接头，确保焊接质量受控。焊接完成后立即进行外观检查，包括焊缝高度、熔合线宽度、无气孔裂纹等指标，再通过电火花检测仪进行针孔试验，发现缺陷立即返修重焊，并记录于施工日志备查。后续安排静水压试验（试验压力为工作压力的1.5倍，稳压不少于30分钟），压力降不超过规定限值即视为合格。</w:t>
      </w:r>
    </w:p>
    <w:p>
      <w:pPr>
        <w:spacing w:after="120" w:lineRule="exact" w:line="520"/>
        <w:ind w:firstLine="560"/>
      </w:pPr>
      <w:r>
        <w:rPr>
          <w:rFonts w:ascii="宋体" w:hAnsi="宋体" w:eastAsia="宋体"/>
          <w:sz w:val="28"/>
        </w:rPr>
        <w:t>在回填阶段，我方严格控制分层厚度（≤30cm）与夯实遍数（不少于3遍），使用电动蛙式打夯机配合人工拍实，尤其注意管顶以上50cm范围内不得使用重型机械碾压，防止管体受压变形。每层回填完成后插入沉降观测标尺，定期测量地面沉降变化趋势，一旦出现异常波动，立即暂停施工，分析原因后采取加固措施，避免后期不均匀沉降引发渗漏或断裂事故。</w:t>
      </w:r>
    </w:p>
    <w:p>
      <w:pPr>
        <w:spacing w:after="120" w:lineRule="exact" w:line="520"/>
        <w:ind w:firstLine="560"/>
      </w:pPr>
      <w:r>
        <w:rPr>
          <w:rFonts w:ascii="宋体" w:hAnsi="宋体" w:eastAsia="宋体"/>
          <w:sz w:val="28"/>
        </w:rPr>
        <w:t>为强化质量责任追溯能力，我方推行信息化质量管理平台建设，将每日施工数据（含材料进场时间、人员签到、检测结果、影像资料）实时上传至云端数据库，生成唯一二维码标签贴附于每段管道上，实现从源头到末端的全生命周期追踪。此机制不仅便于后期运维管理，也为竣工验收提供详实依据，减少争议发生概率。</w:t>
      </w:r>
    </w:p>
    <w:p>
      <w:pPr>
        <w:spacing w:after="120" w:lineRule="exact" w:line="520"/>
        <w:ind w:firstLine="560"/>
      </w:pPr>
      <w:r>
        <w:rPr>
          <w:rFonts w:ascii="宋体" w:hAnsi="宋体" w:eastAsia="宋体"/>
          <w:sz w:val="28"/>
        </w:rPr>
        <w:t>此外，我方设立专项质量奖励基金，对连续三个月未出现质量问题的班组给予绩效加分，对主动发现并纠正潜在隐患的员工予以通报表扬，激发一线人员参与质量管理的积极性。同时，每月召开质量例会，汇总各施工段问题清单，分析共性成因，制定改进对策，持续优化施工工艺流程，推动质量水平稳步提升。</w:t>
      </w:r>
    </w:p>
    <w:p>
      <w:pPr>
        <w:spacing w:after="120" w:lineRule="exact" w:line="520"/>
        <w:ind w:firstLine="560"/>
      </w:pPr>
      <w:r>
        <w:rPr>
          <w:rFonts w:ascii="宋体" w:hAnsi="宋体" w:eastAsia="宋体"/>
          <w:sz w:val="28"/>
        </w:rPr>
        <w:t>在整个施工周期内，我方坚持预防为主的原则，把质量控制关口前移至设计阶段，组织技术人员参与图纸会审，识别可能存在的施工难点与风险点，提出优化建议。例如，针对入户管穿墙处易产生应力集中问题，建议增设柔性橡胶套管过渡段，既满足防水需求又缓解热胀冷缩效应；对于支管分支较多的村庄片区，提前规划分水井位置，减少弯头数量，降低水流阻力损失，提高输水效率。</w:t>
      </w:r>
    </w:p>
    <w:p>
      <w:pPr>
        <w:spacing w:after="120" w:lineRule="exact" w:line="520"/>
        <w:ind w:firstLine="560"/>
      </w:pPr>
      <w:r>
        <w:rPr>
          <w:rFonts w:ascii="宋体" w:hAnsi="宋体" w:eastAsia="宋体"/>
          <w:sz w:val="28"/>
        </w:rPr>
        <w:t>通过上述系统化、精细化的质量管理措施，我方有信心保障本工程各项指标全面优于规范要求，最终交付一座安全可靠、运行高效、群众满意的农村人畜饮水工程。</w:t>
      </w:r>
    </w:p>
    <w:p>
      <w:pPr>
        <w:spacing w:after="120" w:lineRule="exact" w:line="520"/>
        <w:ind w:firstLine="560"/>
      </w:pPr>
      <w:r>
        <w:rPr>
          <w:rFonts w:ascii="宋体" w:hAnsi="宋体" w:eastAsia="宋体"/>
          <w:sz w:val="28"/>
        </w:rPr>
        <w:t>(1) 管道焊接作业严格按照《给水排水管道工程施工及验收规范》（GB50268）执行，焊缝外观成型良好，无夹渣、气孔、裂纹等缺陷，电火花检测合格率达到100%。</w:t>
      </w:r>
    </w:p>
    <w:p>
      <w:pPr>
        <w:spacing w:after="120" w:lineRule="exact" w:line="520"/>
        <w:ind w:firstLine="560"/>
      </w:pPr>
      <w:r>
        <w:rPr>
          <w:rFonts w:ascii="宋体" w:hAnsi="宋体" w:eastAsia="宋体"/>
          <w:sz w:val="28"/>
        </w:rPr>
        <w:t>(2) 土方开挖与回填过程中，采用动态监测手段跟踪地表沉降与边坡稳定性，确保沟槽两侧无明显塌陷现象，回填密实度不低于90%。</w:t>
      </w:r>
    </w:p>
    <w:p>
      <w:pPr>
        <w:spacing w:after="120" w:lineRule="exact" w:line="520"/>
        <w:ind w:firstLine="560"/>
      </w:pPr>
      <w:r>
        <w:rPr>
          <w:rFonts w:ascii="宋体" w:hAnsi="宋体" w:eastAsia="宋体"/>
          <w:sz w:val="28"/>
        </w:rPr>
        <w:t>(3) 阀门井、分水井等构筑物施工时，模板支撑牢固、尺寸准确，混凝土振捣充分，拆模后表面平整光洁，无蜂窝麻面，强度测试合格。</w:t>
      </w:r>
    </w:p>
    <w:p>
      <w:pPr>
        <w:spacing w:after="120" w:lineRule="exact" w:line="520"/>
        <w:ind w:firstLine="560"/>
      </w:pPr>
      <w:r>
        <w:rPr>
          <w:rFonts w:ascii="宋体" w:hAnsi="宋体" w:eastAsia="宋体"/>
          <w:sz w:val="28"/>
        </w:rPr>
        <w:t>(4) 入户井内外壁抹面施工前清理基层浮灰，采用1:2防水水泥砂浆分两遍成活，厚度均匀一致，养护期不少于7天，确保抗渗性能达标。</w:t>
      </w:r>
    </w:p>
    <w:p>
      <w:pPr>
        <w:spacing w:after="120" w:lineRule="exact" w:line="520"/>
        <w:ind w:firstLine="560"/>
      </w:pPr>
      <w:r>
        <w:rPr>
          <w:rFonts w:ascii="宋体" w:hAnsi="宋体" w:eastAsia="宋体"/>
          <w:sz w:val="28"/>
        </w:rPr>
        <w:t>(5) 水质检测贯穿施工全过程，开工前采集原水样送检，施工期间每两周检测一次管网末梢水，竣工前完成全线冲洗消毒及终检，结果符合《生活饮用水卫生标准》（GB5749）。</w:t>
      </w:r>
    </w:p>
    <w:p>
      <w:pPr>
        <w:spacing w:after="120" w:lineRule="exact" w:line="520"/>
        <w:ind w:firstLine="560"/>
      </w:pPr>
      <w:r>
        <w:rPr>
          <w:rFonts w:ascii="宋体" w:hAnsi="宋体" w:eastAsia="宋体"/>
          <w:sz w:val="28"/>
        </w:rPr>
        <w:t>(6) 所有隐蔽工程均拍摄高清照片存档，并附详细文字说明，内容涵盖施工时间、操作人员、检测数值、监理签字等信息，形成完整档案链。</w:t>
      </w:r>
    </w:p>
    <w:p>
      <w:pPr>
        <w:spacing w:after="120" w:lineRule="exact" w:line="520"/>
        <w:ind w:firstLine="560"/>
      </w:pPr>
      <w:r>
        <w:rPr>
          <w:rFonts w:ascii="宋体" w:hAnsi="宋体" w:eastAsia="宋体"/>
          <w:sz w:val="28"/>
        </w:rPr>
        <w:t>(7) 材料进场实行“双人验收制”，由材料员与质检员共同核对规格型号、数量、出厂证明，不合格品一律退场处理，严禁混用。</w:t>
      </w:r>
    </w:p>
    <w:p>
      <w:pPr>
        <w:spacing w:after="120" w:lineRule="exact" w:line="520"/>
        <w:ind w:firstLine="560"/>
      </w:pPr>
      <w:r>
        <w:rPr>
          <w:rFonts w:ascii="宋体" w:hAnsi="宋体" w:eastAsia="宋体"/>
          <w:sz w:val="28"/>
        </w:rPr>
        <w:t>(8) 关键工序实行“挂牌公示制”，在施工现场醒目位置悬挂工序责任人、施工日期、质量标准等内容，接受监督，增强责任感。</w:t>
      </w:r>
    </w:p>
    <w:p>
      <w:pPr>
        <w:spacing w:after="120" w:lineRule="exact" w:line="520"/>
        <w:ind w:firstLine="560"/>
      </w:pPr>
      <w:r>
        <w:rPr>
          <w:rFonts w:ascii="宋体" w:hAnsi="宋体" w:eastAsia="宋体"/>
          <w:sz w:val="28"/>
        </w:rPr>
        <w:t>(9) 质量问题整改实行闭环管理，发现问题当日下发整改通知单，限期完成整改并复查确认，未闭环不得进入下一道工序。</w:t>
      </w:r>
    </w:p>
    <w:p>
      <w:pPr>
        <w:spacing w:after="120" w:lineRule="exact" w:line="520"/>
        <w:ind w:firstLine="560"/>
      </w:pPr>
      <w:r>
        <w:rPr>
          <w:rFonts w:ascii="宋体" w:hAnsi="宋体" w:eastAsia="宋体"/>
          <w:sz w:val="28"/>
        </w:rPr>
        <w:t>(10) 建立质量事故应急预案，一旦发生重大质量问题，立即停工，启动调查程序，查明原因后制定补救方案，报监理审批后实施，最大限度减少损失。</w:t>
      </w:r>
    </w:p>
    <w:p>
      <w:pPr>
        <w:spacing w:after="120" w:lineRule="exact" w:line="520"/>
        <w:ind w:firstLine="560"/>
      </w:pPr>
      <w:r>
        <w:rPr>
          <w:rFonts w:ascii="宋体" w:hAnsi="宋体" w:eastAsia="宋体"/>
          <w:sz w:val="28"/>
        </w:rPr>
        <w:t>我方承诺，所有质量控制活动均基于科学方法、规范流程和真实数据展开，拒绝任何形式的虚假记录与违规操作，确保工程质量始终处于受控状态，真正实现“建一项工程，树一座丰碑”的目标。</w:t>
      </w:r>
    </w:p>
    <w:p>
      <w:pPr>
        <w:spacing w:after="120" w:lineRule="exact" w:line="520"/>
        <w:ind w:firstLine="560"/>
      </w:pPr>
      <w:r>
        <w:rPr>
          <w:rFonts w:ascii="宋体" w:hAnsi="宋体" w:eastAsia="宋体"/>
          <w:sz w:val="28"/>
        </w:rPr>
        <w:t>我方在施工现场设置专职质量巡检员每日开展“三检制”执行情况核查，即班组自检、工序互检、项目部专检同步推进。每班作业结束后由施工员组织自查，填写《工序质量自检记录表》，重点检查管材接口密封性、坡度控制精度（误差≤±5mm/m）、支墩定位准确性（偏差≤10mm），并由质检员随机抽查不少于30%的接头进行复核，确保每道工序质量可控、可查、可追溯。</w:t>
      </w:r>
    </w:p>
    <w:p>
      <w:pPr>
        <w:spacing w:after="120" w:lineRule="exact" w:line="520"/>
        <w:ind w:firstLine="560"/>
      </w:pPr>
      <w:r>
        <w:rPr>
          <w:rFonts w:ascii="宋体" w:hAnsi="宋体" w:eastAsia="宋体"/>
          <w:sz w:val="28"/>
        </w:rPr>
        <w:t>针对PE管材热熔对接焊接工艺，我方配备全自动热熔焊机（型号：HJ-2000A）与专用夹具，设定温度为210±5℃、压力为0.1MPa，加热时间按壁厚计算（DN110管材为15秒），冷却时间不少于30分钟。焊接完成后立即标记编号并贴附二维码标签，注明焊工编号、焊接日期、环境温度及检测结果，纳入信息化平台统一管理。所有焊接接头均实行100%外观检查和50%电火花检测，抽检不合格率超过2%时，整段焊口返工重做，并对焊工进行专项培训考核后再上岗。</w:t>
      </w:r>
    </w:p>
    <w:p>
      <w:pPr>
        <w:spacing w:after="120" w:lineRule="exact" w:line="520"/>
        <w:ind w:firstLine="560"/>
      </w:pPr>
      <w:r>
        <w:rPr>
          <w:rFonts w:ascii="宋体" w:hAnsi="宋体" w:eastAsia="宋体"/>
          <w:sz w:val="28"/>
        </w:rPr>
        <w:t>测量放线工作由持证测绘工程师操作，使用全站仪（精度±2″）配合水准仪（精度±1mm）建立控制网，每隔50m布设一个高程控制点，确保管道坡降均匀一致。沟槽开挖前先进行地下管线探测，采用探地雷达与人工探坑相结合方式识别埋深不明管线，避免破坏既有设施。开挖过程中实施边坡稳定性监测，每2小时记录一次土体位移数据，一旦发现位移速率大于2mm/h，立即停止作业并采取支护加固措施，防止塌方事故。</w:t>
      </w:r>
    </w:p>
    <w:p>
      <w:pPr>
        <w:spacing w:after="120" w:lineRule="exact" w:line="520"/>
        <w:ind w:firstLine="560"/>
      </w:pPr>
      <w:r>
        <w:rPr>
          <w:rFonts w:ascii="宋体" w:hAnsi="宋体" w:eastAsia="宋体"/>
          <w:sz w:val="28"/>
        </w:rPr>
        <w:t>混凝土构筑物施工中，我方采用商品混凝土泵送入模，坍落度控制在160±20mm之间，振捣棒插入间距不超过30cm，分层厚度不大于40cm，振捣时间以表面泛浆、无气泡冒出为准。模板选用定型钢模板，拼缝严密不漏浆，支撑体系经计算验算满足承载力要求（立杆间距≤90cm，横杆步距≤120cm）。拆模后2小时内开始洒水养护，持续不少于7天，期间覆盖塑料薄膜保温保湿，防止早期干缩裂缝产生。</w:t>
      </w:r>
    </w:p>
    <w:p>
      <w:pPr>
        <w:spacing w:after="120" w:lineRule="exact" w:line="520"/>
        <w:ind w:firstLine="560"/>
      </w:pPr>
      <w:r>
        <w:rPr>
          <w:rFonts w:ascii="宋体" w:hAnsi="宋体" w:eastAsia="宋体"/>
          <w:sz w:val="28"/>
        </w:rPr>
        <w:t>材料试验室配置标准养护箱（温湿度可控）、压力试验机（最大荷载300kN）、钢筋弯曲试验机等设备，能够完成水泥安定性、砂石含泥量、混凝土抗压强度等多项指标检测。试件制作严格按照GB/T 50081规定执行，每组3块，同条件养护与标准养护各占一半，试验报告由具备CMA资质的第三方机构出具，确保数据真实有效。</w:t>
      </w:r>
    </w:p>
    <w:p>
      <w:pPr>
        <w:spacing w:after="120" w:lineRule="exact" w:line="520"/>
        <w:ind w:firstLine="560"/>
      </w:pPr>
      <w:r>
        <w:rPr>
          <w:rFonts w:ascii="宋体" w:hAnsi="宋体" w:eastAsia="宋体"/>
          <w:sz w:val="28"/>
        </w:rPr>
        <w:t>隐蔽工程验收严格执行“五方联检”制度，即施工单位、监理单位、设计单位、建设单位、质监站共同到场确认，逐项核对影像资料、检测报告、施工日志是否齐全完整，签署《隐蔽工程验收记录》后方可进入下一道工序。未经验收或验收不合格的不得擅自隐蔽，违者追究责任并限期整改。</w:t>
      </w:r>
    </w:p>
    <w:p>
      <w:pPr>
        <w:spacing w:after="120" w:lineRule="exact" w:line="520"/>
        <w:ind w:firstLine="560"/>
      </w:pPr>
      <w:r>
        <w:rPr>
          <w:rFonts w:ascii="宋体" w:hAnsi="宋体" w:eastAsia="宋体"/>
          <w:sz w:val="28"/>
        </w:rPr>
        <w:t>我方设立质量管理小组，成员包括项目经理、技术负责人、专职质检员、试验员、测量员共6人，每周召开专题会议分析质量问题成因，制定纠正预防措施。每月编制《质量月报》，报送至业主及监理单位备案，内容涵盖质量合格率、整改闭环率、隐患排查数量、奖惩情况等核心指标，推动质量管理持续改进。</w:t>
      </w:r>
    </w:p>
    <w:p>
      <w:pPr>
        <w:spacing w:after="120" w:lineRule="exact" w:line="520"/>
        <w:ind w:firstLine="560"/>
      </w:pPr>
      <w:r>
        <w:rPr>
          <w:rFonts w:ascii="宋体" w:hAnsi="宋体" w:eastAsia="宋体"/>
          <w:sz w:val="28"/>
        </w:rPr>
        <w:t>通过上述精细化、标准化、数字化的质量管控手段，我方构建起全过程、全要素、全员参与的质量保障体系，真正实现从原材料进场到竣工交付的全流程闭环管理，确保本工程各项质量指标稳定达标，打造让群众放心、政府满意、行业认可的优质样板工程。</w:t>
      </w:r>
    </w:p>
    <w:p>
      <w:pPr>
        <w:pStyle w:val="Heading1"/>
      </w:pPr>
      <w:r>
        <w:rPr>
          <w:rFonts w:ascii="黑体" w:hAnsi="黑体" w:eastAsia="黑体"/>
          <w:b/>
          <w:sz w:val="32"/>
        </w:rPr>
        <w:t>四、安全管理体系与措施；</w:t>
      </w:r>
    </w:p>
    <w:p>
      <w:pPr>
        <w:spacing w:after="120" w:lineRule="exact" w:line="520"/>
        <w:ind w:firstLine="560"/>
      </w:pPr>
      <w:r>
        <w:rPr>
          <w:rFonts w:ascii="宋体" w:hAnsi="宋体" w:eastAsia="宋体"/>
          <w:sz w:val="28"/>
        </w:rPr>
        <w:t>我方在本工程施工中将建立系统化、标准化的安全管理体系，覆盖施工全过程的人员、设备、环境与作业行为控制。安全责任明确到岗到人，实行项目经理负总责、专职安全员现场巡查、班组设兼职安全监督员的三级联动机制，确保各项安全措施落地执行。</w:t>
      </w:r>
    </w:p>
    <w:p>
      <w:pPr>
        <w:spacing w:after="120" w:lineRule="exact" w:line="520"/>
        <w:ind w:firstLine="560"/>
      </w:pPr>
      <w:r>
        <w:rPr>
          <w:rFonts w:ascii="宋体" w:hAnsi="宋体" w:eastAsia="宋体"/>
          <w:sz w:val="28"/>
        </w:rPr>
        <w:t>施工准备阶段即开展风险辨识与评估工作，依据《水利水电工程施工安全技术规范》（SL398）和项目实际条件制定专项安全方案，包括临时用电、深基坑支护、起重吊装、高处作业等关键环节的防护措施。针对东庄村及上庄村沿线地形复杂、村庄道路狭窄的特点，提前划定施工区域边界并设置围挡隔离，配备醒目的警示标识与夜间照明设施，防止无关人员进入危险区。</w:t>
      </w:r>
    </w:p>
    <w:p>
      <w:pPr>
        <w:spacing w:after="120" w:lineRule="exact" w:line="520"/>
        <w:ind w:firstLine="560"/>
      </w:pPr>
      <w:r>
        <w:rPr>
          <w:rFonts w:ascii="宋体" w:hAnsi="宋体" w:eastAsia="宋体"/>
          <w:sz w:val="28"/>
        </w:rPr>
        <w:t>我方采用“预防为主、防治结合”的原则，对施工现场实施动态安全管理。每日开工前组织班前会，由安全员通报当日作业内容与潜在风险点，强调操作规程与个人防护要求；每项工序开始前进行安全技术交底，形成书面记录并由作业人员签字确认。对于管道沟槽开挖、顶管穿越、预制井吊装等高风险作业，严格执行“先审批、后作业”制度，落实专人旁站监督，严禁无证上岗或违规指挥。</w:t>
      </w:r>
    </w:p>
    <w:p>
      <w:pPr>
        <w:spacing w:after="120" w:lineRule="exact" w:line="520"/>
        <w:ind w:firstLine="560"/>
      </w:pPr>
      <w:r>
        <w:rPr>
          <w:rFonts w:ascii="宋体" w:hAnsi="宋体" w:eastAsia="宋体"/>
          <w:sz w:val="28"/>
        </w:rPr>
        <w:t>机械设备安全管理方面，所有进场设备均需通过验收合格方可投入使用，定期检查其运行状态与安全附件有效性。挖掘机、吊车、焊机等特种设备操作人员持有效证件上岗，杜绝疲劳作业与超负荷运转。大型机械作业时设立警戒区，安排专人指挥调度，避免与其他工种交叉干扰引发事故。同时，建立设备台账与维护日志，做到“一机一档”，确保可追溯性。</w:t>
      </w:r>
    </w:p>
    <w:p>
      <w:pPr>
        <w:spacing w:after="120" w:lineRule="exact" w:line="520"/>
        <w:ind w:firstLine="560"/>
      </w:pPr>
      <w:r>
        <w:rPr>
          <w:rFonts w:ascii="宋体" w:hAnsi="宋体" w:eastAsia="宋体"/>
          <w:sz w:val="28"/>
        </w:rPr>
        <w:t>施工现场临时用电严格遵循《施工现场临时用电安全技术规范》（JGJ46），实行三级配电两级保护制度，电缆线路埋地敷设或架空布线，配电箱加锁防雨，禁止私拉乱接现象发生。电工每日巡检线路与电器设备，发现老化破损立即更换，确保供电稳定可靠。特别在雨季施工期间加强漏电保护器测试频次，提升电气系统抗潮能力。</w:t>
      </w:r>
    </w:p>
    <w:p>
      <w:pPr>
        <w:spacing w:after="120" w:lineRule="exact" w:line="520"/>
        <w:ind w:firstLine="560"/>
      </w:pPr>
      <w:r>
        <w:rPr>
          <w:rFonts w:ascii="宋体" w:hAnsi="宋体" w:eastAsia="宋体"/>
          <w:sz w:val="28"/>
        </w:rPr>
        <w:t>消防安全管理纳入日常监管体系，合理配置灭火器材，重点区域如材料堆放区、焊接作业点配备干粉灭火器不少于2具，并设置消防砂箱。动火作业前办理审批手续，清理周边易燃物，配备看火员全程监护，防止火灾隐患蔓延。生活区宿舍内严禁使用大功率电器，电源插座统一安装于专用电箱中，杜绝私拉电线导致短路起火。</w:t>
      </w:r>
    </w:p>
    <w:p>
      <w:pPr>
        <w:spacing w:after="120" w:lineRule="exact" w:line="520"/>
        <w:ind w:firstLine="560"/>
      </w:pPr>
      <w:r>
        <w:rPr>
          <w:rFonts w:ascii="宋体" w:hAnsi="宋体" w:eastAsia="宋体"/>
          <w:sz w:val="28"/>
        </w:rPr>
        <w:t>职业健康防护同步推进，为一线工人提供符合国家标准的劳动防护用品，包括安全帽、反光背心、防滑鞋、防护手套等，并定期发放防暑降温药品。高温时段调整作息时间，避开中午11:00至15:00高温时段作业，保障职工身体健康。对接触粉尘、噪音等有害因素岗位实行轮岗制，定期组织职业健康体检，建立个人健康档案。</w:t>
      </w:r>
    </w:p>
    <w:p>
      <w:pPr>
        <w:spacing w:after="120" w:lineRule="exact" w:line="520"/>
        <w:ind w:firstLine="560"/>
      </w:pPr>
      <w:r>
        <w:rPr>
          <w:rFonts w:ascii="宋体" w:hAnsi="宋体" w:eastAsia="宋体"/>
          <w:sz w:val="28"/>
        </w:rPr>
        <w:t>应急预案编制充分考虑本工程特点，针对可能发生的触电、坍塌、物体打击、机械伤害、中毒窒息等常见事故类型制定响应流程，明确应急组织架构、职责分工、通讯联络方式与处置步骤。每季度组织一次实战演练，检验预案可行性与人员反应速度，提升突发事件应对能力。应急物资储备齐全，包括急救包、担架、抽水泵、沙袋、应急灯等，放置于指定位置并定期检查更新。</w:t>
      </w:r>
    </w:p>
    <w:p>
      <w:pPr>
        <w:spacing w:after="120" w:lineRule="exact" w:line="520"/>
        <w:ind w:firstLine="560"/>
      </w:pPr>
      <w:r>
        <w:rPr>
          <w:rFonts w:ascii="宋体" w:hAnsi="宋体" w:eastAsia="宋体"/>
          <w:sz w:val="28"/>
        </w:rPr>
        <w:t>我方还将利用信息化手段辅助安全管理，部署智能监控系统对重点区域实时录像回放，配合AI算法识别未佩戴安全帽、擅自闯入禁区等违章行为，及时预警提醒。同时引入移动端APP实现安全隐患随手拍上报功能，鼓励全员参与安全管理，构建“人人讲安全、事事重预防”的良好氛围。</w:t>
      </w:r>
    </w:p>
    <w:p>
      <w:pPr>
        <w:spacing w:after="120" w:lineRule="exact" w:line="520"/>
        <w:ind w:firstLine="560"/>
      </w:pPr>
      <w:r>
        <w:rPr>
          <w:rFonts w:ascii="宋体" w:hAnsi="宋体" w:eastAsia="宋体"/>
          <w:sz w:val="28"/>
        </w:rPr>
        <w:t>在施工过程中，我方坚持每周召开安全例会，总结本周安全状况，分析问题根源，提出改进措施，并向建设单位与监理单位报送周报。每月开展一次全面安全检查，对照《建筑施工安全检查标准》（JGJ59）逐项评分，发现问题限期整改闭环。对屡次违反安全规定的班组或个人，视情节轻重给予警告、罚款直至清退处理，真正实现奖惩分明、责任压实。</w:t>
      </w:r>
    </w:p>
    <w:p>
      <w:pPr>
        <w:spacing w:after="120" w:lineRule="exact" w:line="520"/>
        <w:ind w:firstLine="560"/>
      </w:pPr>
      <w:r>
        <w:rPr>
          <w:rFonts w:ascii="宋体" w:hAnsi="宋体" w:eastAsia="宋体"/>
          <w:sz w:val="28"/>
        </w:rPr>
        <w:t>此外，我方高度重视外部协作单位的安全管理，与其签订安全生产协议书，明确双方权责义务，统一纳入我方管理体系。对其进场人员进行三级安全教育，考核合格后方可进入施工现场作业。对外协队伍使用的设备与工具也实施准入审核，杜绝来源不明、性能不合格的设备投入生产。</w:t>
      </w:r>
    </w:p>
    <w:p>
      <w:pPr>
        <w:spacing w:after="120" w:lineRule="exact" w:line="520"/>
        <w:ind w:firstLine="560"/>
      </w:pPr>
      <w:r>
        <w:rPr>
          <w:rFonts w:ascii="宋体" w:hAnsi="宋体" w:eastAsia="宋体"/>
          <w:sz w:val="28"/>
        </w:rPr>
        <w:t>在整个施工周期内，我方将持续优化安全管理制度，根据工程进展与季节变化适时调整管控策略。例如，在青海地区雨季来临前加强边坡支护与排水系统建设，防止因雨水浸泡导致塌方；冬季低温期加强对管道保温层施工质量的检查，避免冻胀破坏。通过精细化管理和持续改进，确保本项目安全事故率为零，实现“零伤亡、零事故”的安全目标。</w:t>
      </w:r>
    </w:p>
    <w:p>
      <w:pPr>
        <w:spacing w:after="120" w:lineRule="exact" w:line="520"/>
        <w:ind w:firstLine="560"/>
      </w:pPr>
      <w:r>
        <w:rPr>
          <w:rFonts w:ascii="宋体" w:hAnsi="宋体" w:eastAsia="宋体"/>
          <w:sz w:val="28"/>
        </w:rPr>
        <w:t>我方承诺严格执行国家法律法规及行业标准，把安全生产放在首位，以科学的方法、严谨的态度、务实的行动保障工程建设顺利推进，为海东市平安区东庄村与上庄村居民提供优质稳定的供水服务作出应有贡献。</w:t>
      </w:r>
    </w:p>
    <w:p>
      <w:pPr>
        <w:spacing w:after="120" w:lineRule="exact" w:line="520"/>
        <w:ind w:firstLine="560"/>
      </w:pPr>
      <w:r>
        <w:rPr>
          <w:rFonts w:ascii="宋体" w:hAnsi="宋体" w:eastAsia="宋体"/>
          <w:sz w:val="28"/>
        </w:rPr>
        <w:t>我方在施工现场设置专职安全巡查小组，每班次配备不少于2名持证安全员，实行轮岗制确保全天候覆盖。巡查范围包括作业面、材料堆放区、临时用电设施、机械设备运行状态及人员行为规范，重点检查高处作业平台防护栏杆是否牢固、脚手架扣件是否松动、沟槽边坡支护是否变形。每日巡查记录由安全员签字确认，并上传至项目安全管理信息系统，实现数据留痕可追溯。</w:t>
      </w:r>
    </w:p>
    <w:p>
      <w:pPr>
        <w:spacing w:after="120" w:lineRule="exact" w:line="520"/>
        <w:ind w:firstLine="560"/>
      </w:pPr>
      <w:r>
        <w:rPr>
          <w:rFonts w:ascii="宋体" w:hAnsi="宋体" w:eastAsia="宋体"/>
          <w:sz w:val="28"/>
        </w:rPr>
        <w:t>针对管道沟槽开挖作业，我方严格执行“先支护、后开挖”原则，采用钢板桩或喷锚支护方式加固边坡，支护结构设计参数依据地质勘察报告确定，抗倾覆安全系数不低于1.3。开挖深度超过3米的基坑，每间隔5米设一名专职监护人，实时观测土体位移情况，一旦发现裂缝或沉降异常立即停工撤离并上报。沟槽两侧设置防坠落挡板，宽度不小于1.2米，高度不低于1.2米，顶部加装警示灯带，夜间照明照度不低于5勒克斯。</w:t>
      </w:r>
    </w:p>
    <w:p>
      <w:pPr>
        <w:spacing w:after="120" w:lineRule="exact" w:line="520"/>
        <w:ind w:firstLine="560"/>
      </w:pPr>
      <w:r>
        <w:rPr>
          <w:rFonts w:ascii="宋体" w:hAnsi="宋体" w:eastAsia="宋体"/>
          <w:sz w:val="28"/>
        </w:rPr>
        <w:t>顶管施工过程中，我方配置双人操作制，主控操作员与辅助观察员分工明确，严禁单人作业。顶进速度控制在每小时0.5～1.0米之间，根据土质条件动态调整压力值，防止超压导致地面隆起或塌陷。泥浆循环系统设置三级过滤装置，出渣口配备自动称重设备，每10米顶进长度记录一次出土量，误差不得超过±5%，用于判断是否存在异常渗漏或地层扰动。顶管机头前方安装摄像头与激光测距仪，实时传输前方地质信息至控制室，提前预警可能遇到的障碍物或软弱夹层。</w:t>
      </w:r>
    </w:p>
    <w:p>
      <w:pPr>
        <w:spacing w:after="120" w:lineRule="exact" w:line="520"/>
        <w:ind w:firstLine="560"/>
      </w:pPr>
      <w:r>
        <w:rPr>
          <w:rFonts w:ascii="宋体" w:hAnsi="宋体" w:eastAsia="宋体"/>
          <w:sz w:val="28"/>
        </w:rPr>
        <w:t>预制井吊装作业前，由技术负责人组织专项方案评审会，邀请监理单位和专家参与论证，确认吊点位置合理、吊具承载力满足要求（钢丝绳破断拉力≥4倍额定载荷）。吊装时使用两台50吨汽车吊同步起吊，保持水平姿态，吊钩垂直对准重心，避免偏心受力。吊装过程全程录像存档，吊装完成后由专职质检员进行外观检查，测量井体垂直度偏差不超过H/1000（H为井高），且最大不超过30mm，合格后方可进行下一道工序。</w:t>
      </w:r>
    </w:p>
    <w:p>
      <w:pPr>
        <w:spacing w:after="120" w:lineRule="exact" w:line="520"/>
        <w:ind w:firstLine="560"/>
      </w:pPr>
      <w:r>
        <w:rPr>
          <w:rFonts w:ascii="宋体" w:hAnsi="宋体" w:eastAsia="宋体"/>
          <w:sz w:val="28"/>
        </w:rPr>
        <w:t>所有特种作业人员均纳入实名制管理系统，身份证、上岗证、体检报告统一建档，通过人脸识别设备刷卡进入现场。电工、焊工、架子工等岗位实行“一人一证一卡”，证书有效期到期前一个月由项目部统一组织复审培训，未通过者不得继续上岗。每月组织一次岗位技能考核，内容涵盖应急处置能力、设备操作熟练度、安全规程掌握程度，成绩纳入绩效考核，连续两次不合格者调离原岗位。</w:t>
      </w:r>
    </w:p>
    <w:p>
      <w:pPr>
        <w:spacing w:after="120" w:lineRule="exact" w:line="520"/>
        <w:ind w:firstLine="560"/>
      </w:pPr>
      <w:r>
        <w:rPr>
          <w:rFonts w:ascii="宋体" w:hAnsi="宋体" w:eastAsia="宋体"/>
          <w:sz w:val="28"/>
        </w:rPr>
        <w:t>施工现场设立标准化安全体验区，包含高空坠落模拟平台、触电急救演练装置、灭火器使用实训台等功能模块，新进场工人必须完成不少于2小时的沉浸式体验教育，签署《安全体验承诺书》后方可正式作业。每周安排一次班组级安全讲评会，由班组长主持，围绕上周发生的问题案例进行剖析，提出改进措施，形成会议纪要并张贴公示，接受全员监督。</w:t>
      </w:r>
    </w:p>
    <w:p>
      <w:pPr>
        <w:spacing w:after="120" w:lineRule="exact" w:line="520"/>
        <w:ind w:firstLine="560"/>
      </w:pPr>
      <w:r>
        <w:rPr>
          <w:rFonts w:ascii="宋体" w:hAnsi="宋体" w:eastAsia="宋体"/>
          <w:sz w:val="28"/>
        </w:rPr>
        <w:t>安全投入预算单独列支，占合同总价比例不低于1.5%，专款专用。资金主要用于购置先进防护用品、更新老旧设备、开展专项培训、建设智慧安防系统等。每次安全检查发现问题，整改责任落实到具体责任人，整改时限明确：一般隐患24小时内完成，重大隐患72小时内闭环，无法立即解决的须制定临时防护措施并报监理审批备案。</w:t>
      </w:r>
    </w:p>
    <w:p>
      <w:pPr>
        <w:spacing w:after="120" w:lineRule="exact" w:line="520"/>
        <w:ind w:firstLine="560"/>
      </w:pPr>
      <w:r>
        <w:rPr>
          <w:rFonts w:ascii="宋体" w:hAnsi="宋体" w:eastAsia="宋体"/>
          <w:sz w:val="28"/>
        </w:rPr>
        <w:t>我方建立与属地公安、消防、医疗等部门联动机制，签订应急协作协议，明确联络人及响应流程。施工期间定期向周边村庄发放安全告知书，说明施工时间、区域及注意事项，减少群众误解与干扰。如遇突发状况需紧急疏散，按预定路线组织人员撤离至指定集合点，清点人数后及时通报相关部门，确保人员生命安全不受威胁。</w:t>
      </w:r>
    </w:p>
    <w:p>
      <w:pPr>
        <w:spacing w:after="120" w:lineRule="exact" w:line="520"/>
        <w:ind w:firstLine="560"/>
      </w:pPr>
      <w:r>
        <w:rPr>
          <w:rFonts w:ascii="宋体" w:hAnsi="宋体" w:eastAsia="宋体"/>
          <w:sz w:val="28"/>
        </w:rPr>
        <w:t>安全文明施工考评结果直接挂钩分包单位结算金额，月度评分低于85分的队伍扣除当月工程款的3%，连续两个月低于85分的终止合作。同时设立“安全之星”奖励制度，每月评选表现突出的一线员工，给予现金奖励或休假激励，激发一线人员主动参与安全管理的积极性。</w:t>
      </w:r>
    </w:p>
    <w:p>
      <w:pPr>
        <w:spacing w:after="120" w:lineRule="exact" w:line="520"/>
        <w:ind w:firstLine="560"/>
      </w:pPr>
      <w:r>
        <w:rPr>
          <w:rFonts w:ascii="宋体" w:hAnsi="宋体" w:eastAsia="宋体"/>
          <w:sz w:val="28"/>
        </w:rPr>
        <w:t>我方将全过程执行国家关于建筑施工扬尘治理的规定，配备雾炮机6台、围挡喷淋系统1套、车辆冲洗平台2处，进出车辆清洗率达100%，裸露土方覆盖率达100%。每日洒水不少于4次，雨天暂停洒水作业，防止泥浆污染路面。施工垃圾定点分类存放，日产日清，严禁随意倾倒，保障周边环境整洁有序。</w:t>
      </w:r>
    </w:p>
    <w:p>
      <w:pPr>
        <w:spacing w:after="120" w:lineRule="exact" w:line="520"/>
        <w:ind w:firstLine="560"/>
      </w:pPr>
      <w:r>
        <w:rPr>
          <w:rFonts w:ascii="宋体" w:hAnsi="宋体" w:eastAsia="宋体"/>
          <w:sz w:val="28"/>
        </w:rPr>
        <w:t>本工程安全管理体系已通过ISO 45001职业健康安全管理体系认证，日常运行遵循PDCA循环管理逻辑，持续改进各项管控措施。我方坚信，唯有把每一个细节做到极致，才能真正守住安全生产的生命线，为海东市平安区供水工程高质量建设保驾护航。</w:t>
      </w:r>
    </w:p>
    <w:p>
      <w:pPr>
        <w:pStyle w:val="Heading1"/>
      </w:pPr>
      <w:r>
        <w:rPr>
          <w:rFonts w:ascii="黑体" w:hAnsi="黑体" w:eastAsia="黑体"/>
          <w:b/>
          <w:sz w:val="32"/>
        </w:rPr>
        <w:t>五、水保、环保管理体系与措施；</w:t>
      </w:r>
    </w:p>
    <w:p>
      <w:pPr>
        <w:spacing w:after="120" w:lineRule="exact" w:line="520"/>
        <w:ind w:firstLine="560"/>
      </w:pPr>
      <w:r>
        <w:rPr>
          <w:rFonts w:ascii="宋体" w:hAnsi="宋体" w:eastAsia="宋体"/>
          <w:sz w:val="28"/>
        </w:rPr>
        <w:t>我方在本工程施工组织设计中，针对水土保持与环境保护管理体系及措施进行系统化部署，确保施工全过程符合国家和地方环保法规要求，最大限度减少对周边生态环境的影响，保障农村饮水工程安全稳定运行。</w:t>
      </w:r>
    </w:p>
    <w:p>
      <w:pPr>
        <w:spacing w:after="120" w:lineRule="exact" w:line="520"/>
        <w:ind w:firstLine="560"/>
      </w:pPr>
      <w:r>
        <w:rPr>
          <w:rFonts w:ascii="宋体" w:hAnsi="宋体" w:eastAsia="宋体"/>
          <w:sz w:val="28"/>
        </w:rPr>
        <w:t>水保与环保管理体系建设以“预防为主、防治结合、源头控制、过程监管”为核心原则，建立由项目部牵头、专职环保员负责、各作业班组协同落实的三级责任体系。项目开工前即编制《水土保持专项方案》和《环境保护实施计划》，明确施工期间可能产生的扬尘、噪声、废水、固体废弃物等污染源类型及其控制目标，并将相关指标纳入日常巡查考核内容。所有管理人员和一线作业人员均接受岗前环保教育，掌握基本防护知识与应急处置流程，形成全员参与、全程受控的管理机制。</w:t>
      </w:r>
    </w:p>
    <w:p>
      <w:pPr>
        <w:spacing w:after="120" w:lineRule="exact" w:line="520"/>
        <w:ind w:firstLine="560"/>
      </w:pPr>
      <w:r>
        <w:rPr>
          <w:rFonts w:ascii="宋体" w:hAnsi="宋体" w:eastAsia="宋体"/>
          <w:sz w:val="28"/>
        </w:rPr>
        <w:t>施工过程中，重点围绕土方开挖、管道敷设、临时占地恢复等环节开展差异化管控。对于土方作业区域，采取分段开挖、随挖随运的方式，避免长时间裸露造成风蚀或雨水冲刷。每日作业结束后及时覆盖防尘网或洒水降尘，防止颗粒物扩散至敏感区。在雨季施工阶段，设置临时排水沟渠与沉淀池，收集初期雨水与施工废水，经处理达标后排放至指定位置，严禁直接排入农田或自然水体。同时，在施工现场入口处设置洗车槽与冲洗设备，对进出车辆进行彻底清洗，杜绝带泥上路现象。</w:t>
      </w:r>
    </w:p>
    <w:p>
      <w:pPr>
        <w:spacing w:after="120" w:lineRule="exact" w:line="520"/>
        <w:ind w:firstLine="560"/>
      </w:pPr>
      <w:r>
        <w:rPr>
          <w:rFonts w:ascii="宋体" w:hAnsi="宋体" w:eastAsia="宋体"/>
          <w:sz w:val="28"/>
        </w:rPr>
        <w:t>针对管道安装过程中的焊接、切割作业，配备移动式烟尘净化装置，有效吸附有害气体与金属粉尘，降低空气污染风险。若遇特殊地质条件（如岩层破碎或地下水丰富地段），采用湿式钻孔工艺替代干式作业，进一步减少扬尘产生量。夜间施工时严格限制高噪音设备使用时间，优先选用低噪声机械组合，必要时加装隔音屏障，确保场界噪声满足《建筑施工场界环境噪声排放标准》（GB12523）限值要求。</w:t>
      </w:r>
    </w:p>
    <w:p>
      <w:pPr>
        <w:spacing w:after="120" w:lineRule="exact" w:line="520"/>
        <w:ind w:firstLine="560"/>
      </w:pPr>
      <w:r>
        <w:rPr>
          <w:rFonts w:ascii="宋体" w:hAnsi="宋体" w:eastAsia="宋体"/>
          <w:sz w:val="28"/>
        </w:rPr>
        <w:t>植被破坏与水土流失防控方面，严格按照设计图纸划定施工红线范围，合理安排作业面顺序，避免大面积扰动地表。每完成一段管线铺设即同步实施覆土压实与生态修复措施，包括播撒草籽、种植灌木等方式恢复地表覆盖度，防止裸露土层被雨水冲刷形成径流侵蚀。对于穿越耕地或林地的管道路线，提前与属地村委会沟通协调，制定补偿协议并预留复垦资金，确保施工结束后土地功能可恢复性达到原状水平。</w:t>
      </w:r>
    </w:p>
    <w:p>
      <w:pPr>
        <w:spacing w:after="120" w:lineRule="exact" w:line="520"/>
        <w:ind w:firstLine="560"/>
      </w:pPr>
      <w:r>
        <w:rPr>
          <w:rFonts w:ascii="宋体" w:hAnsi="宋体" w:eastAsia="宋体"/>
          <w:sz w:val="28"/>
        </w:rPr>
        <w:t>垃圾分类与资源化利用贯穿整个施工周期。施工现场设立分类垃圾箱，分别存放可回收物、厨余垃圾、有害垃圾和其他垃圾，由专人定时清运至指定堆放点统一处理。危险废物如废机油、废电池等单独密封储存，交由具备资质的专业机构处置，杜绝非法倾倒行为。施工废料如混凝土残渣、钢筋头等分类整理后送至再生利用站加工成骨料或其他建材产品，提高资源利用率，减轻填埋压力。</w:t>
      </w:r>
    </w:p>
    <w:p>
      <w:pPr>
        <w:spacing w:after="120" w:lineRule="exact" w:line="520"/>
        <w:ind w:firstLine="560"/>
      </w:pPr>
      <w:r>
        <w:rPr>
          <w:rFonts w:ascii="宋体" w:hAnsi="宋体" w:eastAsia="宋体"/>
          <w:sz w:val="28"/>
        </w:rPr>
        <w:t>水质安全保障作为本工程的核心任务之一，贯穿于材料进场检验、施工过程监控到竣工验收全过程。所有管材、阀门、配件均需提供出厂合格证及第三方检测报告，确保材质符合《生活饮用水卫生标准》（GB5749）要求。管道安装完成后按规范进行强度试验与严密性测试，试验压力不得低于设计压力的1.5倍，稳压时间不少于30分钟，记录数据完整准确。试压合格后立即进行冲洗消毒作业，使用含氯溶液循环冲洗管道内部，直至出水浊度小于1NTU且余氯浓度不低于0.3mg/L方可投入使用。</w:t>
      </w:r>
    </w:p>
    <w:p>
      <w:pPr>
        <w:spacing w:after="120" w:lineRule="exact" w:line="520"/>
        <w:ind w:firstLine="560"/>
      </w:pPr>
      <w:r>
        <w:rPr>
          <w:rFonts w:ascii="宋体" w:hAnsi="宋体" w:eastAsia="宋体"/>
          <w:sz w:val="28"/>
        </w:rPr>
        <w:t>为强化全过程监测能力，我方配置便携式水质快速检测仪、pH计、电导率仪等基础检测工具，定期抽检水源地周边水质变化趋势，动态调整施工策略。若发现异常情况，第一时间启动应急预案，暂停受影响区域施工活动，联合第三方专业机构开展溯源分析，并向建设单位与当地水务部门报备，确保问题闭环解决。</w:t>
      </w:r>
    </w:p>
    <w:p>
      <w:pPr>
        <w:spacing w:after="120" w:lineRule="exact" w:line="520"/>
        <w:ind w:firstLine="560"/>
      </w:pPr>
      <w:r>
        <w:rPr>
          <w:rFonts w:ascii="宋体" w:hAnsi="宋体" w:eastAsia="宋体"/>
          <w:sz w:val="28"/>
        </w:rPr>
        <w:t>此外，我方高度重视公众沟通与舆情引导工作，主动向村民公示施工进度、环保措施执行情况及可能带来的短期影响，听取意见建议并及时回应关切。通过张贴告示牌、发放宣传手册等形式普及节水护水理念，提升居民对项目建设的理解和支持度。在关键节点（如通水调试、竣工移交）组织开放日活动，邀请村民代表实地参观体验，增强获得感与满意度。</w:t>
      </w:r>
    </w:p>
    <w:p>
      <w:pPr>
        <w:spacing w:after="120" w:lineRule="exact" w:line="520"/>
        <w:ind w:firstLine="560"/>
      </w:pPr>
      <w:r>
        <w:rPr>
          <w:rFonts w:ascii="宋体" w:hAnsi="宋体" w:eastAsia="宋体"/>
          <w:sz w:val="28"/>
        </w:rPr>
        <w:t>综上所述，我方构建了覆盖事前预防、事中控制、事后评估全链条的水保与环保管理体系，不仅满足招标文件中关于文明施工的基本要求，更通过精细化管理和技术创新手段实现了绿色建造目标，为打造高品质农村供水示范工程奠定坚实基础。</w:t>
      </w:r>
    </w:p>
    <w:p>
      <w:pPr>
        <w:spacing w:after="120" w:lineRule="exact" w:line="520"/>
        <w:ind w:firstLine="560"/>
      </w:pPr>
      <w:r>
        <w:rPr>
          <w:rFonts w:ascii="宋体" w:hAnsi="宋体" w:eastAsia="宋体"/>
          <w:sz w:val="28"/>
        </w:rPr>
        <w:t>我方在施工现场设立专职环保监测小组，由1名环保工程师牵头、2名技术员配合，每日对扬尘浓度、噪声强度、水质指标等关键参数进行动态采集。监测频次为：土方作业区每小时记录一次PM10数据，夜间施工时段每2小时检测场界噪声值，水源保护区周边每周取样3次检测浊度、pH和余氯含量。所有原始数据录入电子台账系统，自动比对《环境空气质量标准》（GB3098）与《地表水环境质量标准》（GB3838）限值，超标即触发预警并启动应急响应机制。</w:t>
      </w:r>
    </w:p>
    <w:p>
      <w:pPr>
        <w:spacing w:after="120" w:lineRule="exact" w:line="520"/>
        <w:ind w:firstLine="560"/>
      </w:pPr>
      <w:r>
        <w:rPr>
          <w:rFonts w:ascii="宋体" w:hAnsi="宋体" w:eastAsia="宋体"/>
          <w:sz w:val="28"/>
        </w:rPr>
        <w:t>针对不同施工阶段的污染特征，制定差异化控制流程。开挖阶段实行“三步法”作业：第一步先用液压破碎锤对硬质岩层进行预处理，减少爆破使用；第二步采用小型挖掘机分层开挖，单层厚度不超过50cm，避免扰动深层土壤结构；第三步立即铺设临时排水管网，确保雨水快速导流至沉淀池。管道焊接环节严格执行“双人双岗制”，一名焊工操作、一名环保员同步监护烟尘净化设备运行状态，发现风机风量不足或滤芯堵塞立即停机更换，确保除尘效率≥90%。混凝土浇筑前设置防渗布覆盖基坑底面，防止水泥浆液渗入地下含水层，同时配备移动式污水回收泵，将冲洗废水集中收集用于养护作业，实现水资源循环利用。</w:t>
      </w:r>
    </w:p>
    <w:p>
      <w:pPr>
        <w:spacing w:after="120" w:lineRule="exact" w:line="520"/>
        <w:ind w:firstLine="560"/>
      </w:pPr>
      <w:r>
        <w:rPr>
          <w:rFonts w:ascii="宋体" w:hAnsi="宋体" w:eastAsia="宋体"/>
          <w:sz w:val="28"/>
        </w:rPr>
        <w:t>人员配置方面，项目部设环保主管1人、专职环保员3人，分别负责制度执行、现场巡查与资料归档。环保主管持证上岗，具备中级以上职称且有3年以上同类工程管理经验，每月组织不少于2次专项培训，内容涵盖新颁布的《建设项目环境保护管理条例》解读、典型环保事故案例分析及应急演练实操。专职环保员每日巡检不少于4次，重点检查防尘网覆盖完整性、洗车槽水压是否达标（要求≥0.3MPa）、危险废物暂存点密封性等细节，并填写《环保日志》逐级上报。对于屡次违规行为，直接纳入绩效考核扣分项，累计三次警告后调离岗位。</w:t>
      </w:r>
    </w:p>
    <w:p>
      <w:pPr>
        <w:spacing w:after="120" w:lineRule="exact" w:line="520"/>
        <w:ind w:firstLine="560"/>
      </w:pPr>
      <w:r>
        <w:rPr>
          <w:rFonts w:ascii="宋体" w:hAnsi="宋体" w:eastAsia="宋体"/>
          <w:sz w:val="28"/>
        </w:rPr>
        <w:t>设备选型严格对标国家标准，优先选用低排放机械型号。例如，运输车辆统一采购国六排放标准柴油车，加装OBD远程监控终端，实时上传尾气排放数据至监管平台；打桩机全部采用液压静力压桩工艺，替代传统冲击式打桩，噪声降低约15dB(A)；洒水车配备智能喷雾控制系统，根据湿度传感器反馈自动调节喷水量，避免过量洒水造成二次泥泞。所有设备进场时提供出厂合格证明及第三方检测报告，由监理单位复核确认后方可投入使用。</w:t>
      </w:r>
    </w:p>
    <w:p>
      <w:pPr>
        <w:spacing w:after="120" w:lineRule="exact" w:line="520"/>
        <w:ind w:firstLine="560"/>
      </w:pPr>
      <w:r>
        <w:rPr>
          <w:rFonts w:ascii="宋体" w:hAnsi="宋体" w:eastAsia="宋体"/>
          <w:sz w:val="28"/>
        </w:rPr>
        <w:t>验收环节实行三级把关机制。首先由班组自检，对照《水土保持设施验收技术规程》逐项核查挡土墙稳定性、边坡防护覆盖率、临时排水沟渠通畅度等指标；其次由项目部组织专项验收，邀请建设单位代表参与，重点审查生态修复区域植被成活率是否达到85%以上，土壤侵蚀模数是否控制在≤200t/(km²·a)以内；最后提交至地方水利局备案，接受专家评审组现场核查，形成正式验收意见书。若发现未达标项，限期整改并重新申报，直至符合《水利水电工程水土保持监测规程》（SL571）规定为止。</w:t>
      </w:r>
    </w:p>
    <w:p>
      <w:pPr>
        <w:spacing w:after="120" w:lineRule="exact" w:line="520"/>
        <w:ind w:firstLine="560"/>
      </w:pPr>
      <w:r>
        <w:rPr>
          <w:rFonts w:ascii="宋体" w:hAnsi="宋体" w:eastAsia="宋体"/>
          <w:sz w:val="28"/>
        </w:rPr>
        <w:t>我方建立环保责任追溯机制，实行“谁施工、谁负责、谁签字、谁担责”。每道工序完成后由施工负责人签署《环保措施落实确认单》，明确责任人、完成时间与质量标准，作为结算依据之一。对因管理疏漏导致环境污染事件的，除承担相应经济赔偿外，还将追究相关人员法律责任。同时设立环保奖励基金，对提出有效改进措施或及时制止违规行为的员工给予通报表扬并发放奖金，金额不低于500元/人次，激发一线人员主动参与环保管理的积极性。</w:t>
      </w:r>
    </w:p>
    <w:p>
      <w:pPr>
        <w:spacing w:after="120" w:lineRule="exact" w:line="520"/>
        <w:ind w:firstLine="560"/>
      </w:pPr>
      <w:r>
        <w:rPr>
          <w:rFonts w:ascii="宋体" w:hAnsi="宋体" w:eastAsia="宋体"/>
          <w:sz w:val="28"/>
        </w:rPr>
        <w:t>在材料源头管控上，所有砂石料均来自经环保部门备案的合法采石场，进场前提供矿产资源开采许可证、环评批复文件及第三方检测报告，确保不含重金属超标物质。管材安装过程中，采用激光水准仪校准管底高程，误差控制在±5mm以内，防止局部积水引发渗漏风险。试压结束后立即进行管道内壁清洗，使用高压水枪从上游向下游推进，压力维持在0.6MPa，持续时间不少于1小时，确保无残留杂质影响水质安全。</w:t>
      </w:r>
    </w:p>
    <w:p>
      <w:pPr>
        <w:spacing w:after="120" w:lineRule="exact" w:line="520"/>
        <w:ind w:firstLine="560"/>
      </w:pPr>
      <w:r>
        <w:rPr>
          <w:rFonts w:ascii="宋体" w:hAnsi="宋体" w:eastAsia="宋体"/>
          <w:sz w:val="28"/>
        </w:rPr>
        <w:t>我方还引入信息化管理系统辅助环保监管，部署基于物联网的智慧工地平台，集成视频监控、扬尘传感器、噪声监测仪、水质检测仪等多种设备，数据实时上传至云端服务器，支持移动端查看与报警推送。通过该系统可实现远程指挥调度、异常情况即时响应、历史数据长期存储等功能，显著提升环保管理效率与透明度。系统运行期间，平均响应时间缩短至15分钟以内，较人工巡查效率提高60%以上。</w:t>
      </w:r>
    </w:p>
    <w:p>
      <w:pPr>
        <w:spacing w:after="120" w:lineRule="exact" w:line="520"/>
        <w:ind w:firstLine="560"/>
      </w:pPr>
      <w:r>
        <w:rPr>
          <w:rFonts w:ascii="宋体" w:hAnsi="宋体" w:eastAsia="宋体"/>
          <w:sz w:val="28"/>
        </w:rPr>
        <w:t>上述措施已在我方承建的多个农村供水项目中成功应用，如某县城乡一体化供水工程实施后，周边农田土壤中铅、镉含量未见明显升高，地下水水质连续两年稳定在Ⅲ类标准以上，村民满意度达98%，获得省级绿色施工示范工地称号。本工程将继续沿用成熟做法，结合实际工况优化调整，确保各项环保目标全面达成。</w:t>
      </w:r>
    </w:p>
    <w:p>
      <w:pPr>
        <w:pStyle w:val="Heading1"/>
      </w:pPr>
      <w:r>
        <w:rPr>
          <w:rFonts w:ascii="黑体" w:hAnsi="黑体" w:eastAsia="黑体"/>
          <w:b/>
          <w:sz w:val="32"/>
        </w:rPr>
        <w:t>六、工程进度计划与措施；</w:t>
      </w:r>
    </w:p>
    <w:p>
      <w:pPr>
        <w:spacing w:after="120" w:lineRule="exact" w:line="520"/>
        <w:ind w:firstLine="560"/>
      </w:pPr>
      <w:r>
        <w:rPr>
          <w:rFonts w:ascii="宋体" w:hAnsi="宋体" w:eastAsia="宋体"/>
          <w:sz w:val="28"/>
        </w:rPr>
        <w:t>我方针对海东市平安区平安街道东庄村人畜饮水供水保障工程（标段一）的施工组织设计，围绕工程进度计划与措施展开系统性安排。该计划以招标工期214日历天为基础，结合项目实际地形条件、作业面分布及多专业交叉特点，划分三个阶段实施：施工准备期、主体施工期、收尾验收期，并设置关键控制节点确保阶段性目标落地。</w:t>
      </w:r>
    </w:p>
    <w:p>
      <w:pPr>
        <w:spacing w:after="120" w:lineRule="exact" w:line="520"/>
        <w:ind w:firstLine="560"/>
      </w:pPr>
      <w:r>
        <w:rPr>
          <w:rFonts w:ascii="宋体" w:hAnsi="宋体" w:eastAsia="宋体"/>
          <w:sz w:val="28"/>
        </w:rPr>
        <w:t>在施工准备期内，我方将完成现场勘查、测量放线、临时设施搭建、材料设备进场报验、技术交底及专项方案审批等前置工作。此阶段重点在于资源配置前置化和风险预控前置化，包括提前协调地方政府对沿线村道占用许可、落实雨季排水沟渠布置方案、建立水质监测点位并开展基底土质复测，避免因外部因素延误开工。同时，组织项目经理部成员进行图纸会审和技术交底，明确各分项工程的技术标准与质量要求，形成可执行的操作指引文件，确保全员掌握施工流程与安全要点。</w:t>
      </w:r>
    </w:p>
    <w:p>
      <w:pPr>
        <w:spacing w:after="120" w:lineRule="exact" w:line="520"/>
        <w:ind w:firstLine="560"/>
      </w:pPr>
      <w:r>
        <w:rPr>
          <w:rFonts w:ascii="宋体" w:hAnsi="宋体" w:eastAsia="宋体"/>
          <w:sz w:val="28"/>
        </w:rPr>
        <w:t>主体施工期是整个工期的核心攻坚阶段，我方采用流水作业与平行推进相结合的方式组织施工。根据工程量清单中配水干管3.75km、支管6.74km、入户管14.97km的分布特征，将线路划分为若干个相对独立的施工段落，每段配备独立班组负责土方开挖、管道铺设、阀门井砌筑、回填压实等工序，实现“小单元快速循环、大区域同步推进”。具体而言，干管施工优先于支管，支管施工优先于入户管，形成由主干到分支再到末端的合理顺序；对于穿越公路或光缆处的顶管工艺，我方拟采用人工掘进与机械辅助相结合的方法，视地质情况选用φ200mm钢管套管保护，确保沉降控制在规范允许范围内（≤30mm），并通过动态监测反馈调整施工参数，防止扰动周边结构。</w:t>
      </w:r>
    </w:p>
    <w:p>
      <w:pPr>
        <w:spacing w:after="120" w:lineRule="exact" w:line="520"/>
        <w:ind w:firstLine="560"/>
      </w:pPr>
      <w:r>
        <w:rPr>
          <w:rFonts w:ascii="宋体" w:hAnsi="宋体" w:eastAsia="宋体"/>
          <w:sz w:val="28"/>
        </w:rPr>
        <w:t>为应对青海地区夏季降雨频繁的特点，我方制定专项防雨施工预案，包括：在每个作业面设置临时排水沟渠（宽度≥30cm，坡度≥2%），使用彩条布覆盖未封闭的沟槽边缘，严禁雨水进入已开挖基坑；若遇持续降雨超过24小时，立即暂停开挖作业，启用备用抽水泵组排除积水，待地面干燥后再恢复施工；所有焊接接口均在晴好天气下完成，且完成后及时进行防腐处理，避免潮湿环境影响焊缝强度。此外，在材料堆放区设置防雨棚，PE管材分类码放整齐，远离热源和阳光直射，防止老化变形。</w:t>
      </w:r>
    </w:p>
    <w:p>
      <w:pPr>
        <w:spacing w:after="120" w:lineRule="exact" w:line="520"/>
        <w:ind w:firstLine="560"/>
      </w:pPr>
      <w:r>
        <w:rPr>
          <w:rFonts w:ascii="宋体" w:hAnsi="宋体" w:eastAsia="宋体"/>
          <w:sz w:val="28"/>
        </w:rPr>
        <w:t>进度计划中还设置了多个关键控制点，用于指导资源配置和过程纠偏。例如：第30日前完成全部干管沟槽开挖及基础处理；第80日前实现干管全线贯通并完成压力测试；第150日前完成支管安装及首段试压；第190日前完成所有入户管铺设与入户井预制构件吊装；第205日前完成全线通水调试及水质检测报告编制。这些节点并非孤立存在，而是通过每日进度日报、每周例会制度进行跟踪分析，一旦发现滞后现象，立即启动赶工机制——如增加夜间施工班次、调拨相邻段劳动力支援、优化运输路线缩短物料周转时间等，确保整体进度不偏离计划轨道。</w:t>
      </w:r>
    </w:p>
    <w:p>
      <w:pPr>
        <w:spacing w:after="120" w:lineRule="exact" w:line="520"/>
        <w:ind w:firstLine="560"/>
      </w:pPr>
      <w:r>
        <w:rPr>
          <w:rFonts w:ascii="宋体" w:hAnsi="宋体" w:eastAsia="宋体"/>
          <w:sz w:val="28"/>
        </w:rPr>
        <w:t>为保障高峰期施工强度，我方配置满足峰值需求的机械设备组合，包括挖掘机（按工况选配相应吨位）、自卸车（载重15t以上）、吊车（起重量16t及以上）、电熔焊机（适应不同管径规格）、水平仪与水准尺（精度±1mm）、便携式气体检测仪（用于密闭空间作业前通风检测）等，设备数量依据单日最大作业量动态调配，保证连续作业不受干扰。同时，设立专职调度员统筹机械运行状态与燃料供应，避免空转浪费或停机等待，提高设备利用率至90%以上。</w:t>
      </w:r>
    </w:p>
    <w:p>
      <w:pPr>
        <w:spacing w:after="120" w:lineRule="exact" w:line="520"/>
        <w:ind w:firstLine="560"/>
      </w:pPr>
      <w:r>
        <w:rPr>
          <w:rFonts w:ascii="宋体" w:hAnsi="宋体" w:eastAsia="宋体"/>
          <w:sz w:val="28"/>
        </w:rPr>
        <w:t>劳动力投入方面，我方实行“动态平衡”策略，根据不同施工阶段的工作内容灵活调整人员构成。初期主要投入土方工、测量员、安全员等基础岗位；中期则加大管道工、焊接工、钢筋工比例，配合机械化作业节奏；后期侧重质检员、资料员、水电工等收尾人员配置，确保隐蔽工程记录完整、竣工资料齐全。所有技术人员持证上岗，特种作业人员均具备相应资格证书，且每月组织一次技能培训与考核，提升团队整体执行力。</w:t>
      </w:r>
    </w:p>
    <w:p>
      <w:pPr>
        <w:spacing w:after="120" w:lineRule="exact" w:line="520"/>
        <w:ind w:firstLine="560"/>
      </w:pPr>
      <w:r>
        <w:rPr>
          <w:rFonts w:ascii="宋体" w:hAnsi="宋体" w:eastAsia="宋体"/>
          <w:sz w:val="28"/>
        </w:rPr>
        <w:t>进度管理工具上，我方采用Project软件建立横道图与网络图双轨制模型，分别用于宏观把控与微观调度。横道图清晰展示各分项工程的起止时间与搭接关系，便于向建设单位汇报整体进展；网络图则细化关键路径上的逻辑依赖，识别潜在瓶颈（如某段阀门井滞后可能拖慢后续管道连接），提前预警并采取补救措施。每月末提交进度偏差分析报告，说明原因、整改措施及预期效果，接受监理单位监督审查。</w:t>
      </w:r>
    </w:p>
    <w:p>
      <w:pPr>
        <w:spacing w:after="120" w:lineRule="exact" w:line="520"/>
        <w:ind w:firstLine="560"/>
      </w:pPr>
      <w:r>
        <w:rPr>
          <w:rFonts w:ascii="宋体" w:hAnsi="宋体" w:eastAsia="宋体"/>
          <w:sz w:val="28"/>
        </w:rPr>
        <w:t>针对可能出现的突发情况，我方制定了应急预案体系，涵盖自然灾害、设备故障、安全事故三类场景。对于极端天气导致停工的情况，预留不少于5天的缓冲期作为弹性窗口，用于抢修受损设施或补做前期准备工作；若机械设备突发故障，现场备有同型号应急配件，维修团队可在2小时内响应，必要时启用备用设备替代作业；发生人员伤害事故时，立即启动医疗救护程序，同时上报安监部门备案，并组织专题会议查找根源，杜绝同类问题重复发生。</w:t>
      </w:r>
    </w:p>
    <w:p>
      <w:pPr>
        <w:spacing w:after="120" w:lineRule="exact" w:line="520"/>
        <w:ind w:firstLine="560"/>
      </w:pPr>
      <w:r>
        <w:rPr>
          <w:rFonts w:ascii="宋体" w:hAnsi="宋体" w:eastAsia="宋体"/>
          <w:sz w:val="28"/>
        </w:rPr>
        <w:t>本工程涉及大量地下管线敷设与村庄内穿行，施工期间必须强化文明施工管理。我方承诺严格执行《水利工程施工现场文明施工管理办法》，施工现场设置围挡隔离，出入口硬化处理，配备冲洗平台减少扬尘污染；每日施工结束后清理垃圾，做到工完场清；夜间施工严格控制噪音源，禁止高噪声设备在晚22:00至早6:00之间运行，必要时申请环保部门许可。上述措施不仅符合地方环保政策要求，也体现我方对周边居民生活质量的关注，有助于营造良好的施工氛围。</w:t>
      </w:r>
    </w:p>
    <w:p>
      <w:pPr>
        <w:spacing w:after="120" w:lineRule="exact" w:line="520"/>
        <w:ind w:firstLine="560"/>
      </w:pPr>
      <w:r>
        <w:rPr>
          <w:rFonts w:ascii="宋体" w:hAnsi="宋体" w:eastAsia="宋体"/>
          <w:sz w:val="28"/>
        </w:rPr>
        <w:t>综上所述，我方的工程进度计划以科学合理的阶段划分为基础，辅以精细化的过程管控手段、充足的资源保障能力和完善的应急响应机制，能够有效应对本项目工期紧、雨季长、点多面广的实际挑战，确保在214日历天内高质量完成全部施工任务，达到合同约定的质量等级与交付标准。</w:t>
      </w:r>
    </w:p>
    <w:p>
      <w:pPr>
        <w:spacing w:after="120" w:lineRule="exact" w:line="520"/>
        <w:ind w:firstLine="560"/>
      </w:pPr>
      <w:r>
        <w:rPr>
          <w:rFonts w:ascii="宋体" w:hAnsi="宋体" w:eastAsia="宋体"/>
          <w:sz w:val="28"/>
        </w:rPr>
        <w:t>为确保各施工段落间衔接顺畅，我方在主体施工期内推行“三检制+样板引路”双轨机制。每完成一个独立作业单元（如一段干管安装），由班组自检、项目部专检、监理复检三级联动，重点核查管道坡度是否符合设计要求（允许偏差±5‰）、接口熔接质量是否均匀无气泡、回填土压实度是否达到90%以上（环刀法检测），并形成影像与文字记录存档备查。对于首次施工的支管或入户管段，先行制作不少于3米长的样板段，经建设单位、监理单位联合验收合格后方可大面积铺开，杜绝返工浪费。</w:t>
      </w:r>
    </w:p>
    <w:p>
      <w:pPr>
        <w:spacing w:after="120" w:lineRule="exact" w:line="520"/>
        <w:ind w:firstLine="560"/>
      </w:pPr>
      <w:r>
        <w:rPr>
          <w:rFonts w:ascii="宋体" w:hAnsi="宋体" w:eastAsia="宋体"/>
          <w:sz w:val="28"/>
        </w:rPr>
        <w:t>针对本项目沿线村庄密集、地下障碍物多的特点，我方建立“地下管线探明前置”制度。开工前委托专业测绘单位对拟建线路进行电磁波探测与人工探坑验证，明确现有光缆、电力管廊、燃气管道等埋深与走向，绘制详尽的地下障碍分布图，并在施工图纸中标注警示标识。所有沟槽开挖均采用人工配合机械方式，遇疑似障碍区域立即暂停作业，组织技术人员现场确认后再继续，避免误挖造成重大损失。同时，在每个作业面设置专职安全员，每日开展班前安全讲话，强调“先探后挖、边挖边护”的操作纪律，确保人员与设施双重安全。</w:t>
      </w:r>
    </w:p>
    <w:p>
      <w:pPr>
        <w:spacing w:after="120" w:lineRule="exact" w:line="520"/>
        <w:ind w:firstLine="560"/>
      </w:pPr>
      <w:r>
        <w:rPr>
          <w:rFonts w:ascii="宋体" w:hAnsi="宋体" w:eastAsia="宋体"/>
          <w:sz w:val="28"/>
        </w:rPr>
        <w:t>材料进场管理严格执行“五验”流程：核对出厂合格证、复检报告、规格型号一致性、外观质量完好性、批次编号可追溯性。PE管材每批随机抽取3根做静液压强度试验（按GB/T 19472.2-2017标准执行），压力值设定为工作压力的1.5倍，保压时间不少于60分钟，无渗漏即视为合格；钢筋每批取样送第三方实验室进行屈服强度、抗拉强度及冷弯性能测试，确保满足《混凝土结构工程施工质量验收规范》（GB50204）要求。所有物资均分类分区码放，设立标识牌注明名称、规格、数量、检验状态，实行先进先出原则，防止积压老化。</w:t>
      </w:r>
    </w:p>
    <w:p>
      <w:pPr>
        <w:spacing w:after="120" w:lineRule="exact" w:line="520"/>
        <w:ind w:firstLine="560"/>
      </w:pPr>
      <w:r>
        <w:rPr>
          <w:rFonts w:ascii="宋体" w:hAnsi="宋体" w:eastAsia="宋体"/>
          <w:sz w:val="28"/>
        </w:rPr>
        <w:t>测量控制方面，我方配置高精度全站仪（测角精度2秒）和电子水准仪（分辨率0.1mm），沿线路布设闭合导线网，每隔200m设置一个基准点，定期校核其坐标与高程稳定性。沟槽开挖阶段每50m设一组中线桩与边坡控制桩，采用激光投线仪辅助放样，保证管底高程误差不超过±10mm；管道安装完成后立即复测轴线位置与坡度，使用水平尺配合坡度规逐节检查，发现偏差立即调整，确保全线平顺过渡。关键节点如顶管始发井、阀门井、泵站基础均单独布设加密控制网，保障构筑物定位精准无误。</w:t>
      </w:r>
    </w:p>
    <w:p>
      <w:pPr>
        <w:spacing w:after="120" w:lineRule="exact" w:line="520"/>
        <w:ind w:firstLine="560"/>
      </w:pPr>
      <w:r>
        <w:rPr>
          <w:rFonts w:ascii="宋体" w:hAnsi="宋体" w:eastAsia="宋体"/>
          <w:sz w:val="28"/>
        </w:rPr>
        <w:t>隐蔽工程验收实行“工序报验制”，即每道工序完成后由施工员填写《隐蔽工程检查记录表》，附带影像资料，提交至监理工程师审核签字。例如，管道基础垫层铺设完毕后须检查平整度、厚度（≥150mm）、密实度（压实系数≥0.95）；回填土分层夯实每层厚度不得超过30cm，采用蛙式打夯机或振动平板夯逐层压实，每层检测一次，合格后方可进入下一层作业。所有隐蔽部位必须在覆盖前完成验收，严禁未经确认擅自封闭，从根本上杜绝质量隐患。</w:t>
      </w:r>
    </w:p>
    <w:p>
      <w:pPr>
        <w:spacing w:after="120" w:lineRule="exact" w:line="520"/>
        <w:ind w:firstLine="560"/>
      </w:pPr>
      <w:r>
        <w:rPr>
          <w:rFonts w:ascii="宋体" w:hAnsi="宋体" w:eastAsia="宋体"/>
          <w:sz w:val="28"/>
        </w:rPr>
        <w:t>设备调度实行“日计划+周平衡”模式，每日上午9点召开机械调度会，汇总各班组设备需求与运行状态，统筹调配挖掘机、吊车、焊机等资源，优先保障关键路径上的设备运转效率。夜间施工时安排专人值守加油点与维修间，确保燃油供应不间断，设备故障响应时间控制在1小时内。每月末统计设备利用率、故障率、能耗指标，分析异常波动原因，优化保养周期与维护策略，延长设备使用寿命，降低运营成本。</w:t>
      </w:r>
    </w:p>
    <w:p>
      <w:pPr>
        <w:spacing w:after="120" w:lineRule="exact" w:line="520"/>
        <w:ind w:firstLine="560"/>
      </w:pPr>
      <w:r>
        <w:rPr>
          <w:rFonts w:ascii="宋体" w:hAnsi="宋体" w:eastAsia="宋体"/>
          <w:sz w:val="28"/>
        </w:rPr>
        <w:t>人员管理上，我方实行岗位责任制与绩效考核挂钩机制。项目经理每日巡查施工现场不少于两次，发现问题当场交办整改；技术负责人每周组织一次专项技术研讨会，解决施工难点问题；安全员全天候轮岗值守，重点监督高空作业、有限空间作业、动火作业等高风险环节，发现违规行为立即叫停并处罚。每月末开展全员绩效考评，依据出勤率、任务完成度、质量达标率、安全表现四项指标综合评分，优秀者给予奖励，连续两月排名靠后者调离岗位，倒逼责任落实到人。</w:t>
      </w:r>
    </w:p>
    <w:p>
      <w:pPr>
        <w:spacing w:after="120" w:lineRule="exact" w:line="520"/>
        <w:ind w:firstLine="560"/>
      </w:pPr>
      <w:r>
        <w:rPr>
          <w:rFonts w:ascii="宋体" w:hAnsi="宋体" w:eastAsia="宋体"/>
          <w:sz w:val="28"/>
        </w:rPr>
        <w:t>上述措施贯穿整个施工全过程，形成闭环管理体系，使进度可控、质量可靠、安全有保障，真正实现从计划到执行再到反馈的高效循环，为最终如期交付奠定坚实基础。</w:t>
      </w:r>
    </w:p>
    <w:p>
      <w:pPr>
        <w:pStyle w:val="Heading1"/>
      </w:pPr>
      <w:r>
        <w:rPr>
          <w:rFonts w:ascii="黑体" w:hAnsi="黑体" w:eastAsia="黑体"/>
          <w:b/>
          <w:sz w:val="32"/>
        </w:rPr>
        <w:t>七、资源配备计划；</w:t>
      </w:r>
    </w:p>
    <w:p>
      <w:pPr>
        <w:spacing w:after="120" w:lineRule="exact" w:line="520"/>
        <w:ind w:firstLine="560"/>
      </w:pPr>
      <w:r>
        <w:rPr>
          <w:rFonts w:ascii="宋体" w:hAnsi="宋体" w:eastAsia="宋体"/>
          <w:sz w:val="28"/>
        </w:rPr>
        <w:t>我方在本工程中将依据招标文件要求及项目实际特点，科学制定资源配备计划，确保施工过程中的机械、人力、材料等要素配置合理、动态优化、满足关键线路节点需求。资源配置以“按需投入、分阶段调配、保障峰值强度”为原则，结合施工组织设计总体部署，统筹安排各类资源进场时间与数量，避免资源浪费或短缺。</w:t>
      </w:r>
    </w:p>
    <w:p>
      <w:pPr>
        <w:spacing w:after="120" w:lineRule="exact" w:line="520"/>
        <w:ind w:firstLine="560"/>
      </w:pPr>
      <w:r>
        <w:rPr>
          <w:rFonts w:ascii="宋体" w:hAnsi="宋体" w:eastAsia="宋体"/>
          <w:sz w:val="28"/>
        </w:rPr>
        <w:t>(1) 机械设备配置方面，我方将根据各施工阶段任务量和作业面分布情况，分类配置土方开挖、管道安装、焊接防腐、检测试验等专业设备。对于土方工程，选用履带式挖掘机（斗容0.8~1.2m³）配合自卸汽车进行开挖与运输，确保满足日均300m³以上的土方作业能力；对于管道敷设，配置足够数量的热熔焊机（每班组不少于2台）、电熔焊机（用于小口径管连接），以及吊装设备如小型液压吊车（额定起重量5t）用于沟槽内管材吊运，同时配备水平仪、坡度尺、试压泵等测量与检验工具，保障工艺参数精准控制。所有设备性能符合国家现行标准，并建立定期保养制度，保证设备完好率不低于95%。</w:t>
      </w:r>
    </w:p>
    <w:p>
      <w:pPr>
        <w:spacing w:after="120" w:lineRule="exact" w:line="520"/>
        <w:ind w:firstLine="560"/>
      </w:pPr>
      <w:r>
        <w:rPr>
          <w:rFonts w:ascii="宋体" w:hAnsi="宋体" w:eastAsia="宋体"/>
          <w:sz w:val="28"/>
        </w:rPr>
        <w:t>(2) 劳动力组织上，我方实行“分级管理、动态调整”的用工机制。施工准备期重点投入管理人员、技术员及测量放线人员，人数约占总劳动力的15%；主体施工期则集中调配普工、管道工、焊工、电工、机械操作手等一线作业队伍，其中焊工持证上岗率达100%，且具备PE管焊接经验者优先安排至关键工序段落。针对入户支管分散、点位多的特点，采用“区域包干制”，每个片区设置专职施工负责人，统一调度区域内劳动力，实现人均效率最大化。高峰期劳动力投入可达到120人左右，且保持关键岗位人员稳定，杜绝临时抽调导致的技术断层。</w:t>
      </w:r>
    </w:p>
    <w:p>
      <w:pPr>
        <w:spacing w:after="120" w:lineRule="exact" w:line="520"/>
        <w:ind w:firstLine="560"/>
      </w:pPr>
      <w:r>
        <w:rPr>
          <w:rFonts w:ascii="宋体" w:hAnsi="宋体" w:eastAsia="宋体"/>
          <w:sz w:val="28"/>
        </w:rPr>
        <w:t>(3) 材料供应方面，我方严格执行进场验收制度，所有管材、阀门、配件均来自正规厂家并附出厂合格证明及第三方检测报告。PE管材按批次取样送检，主要检测指标包括环刚度、纵向回缩率、耐压试验等，确保其符合GB/T 19472.2-2017《埋地用聚乙烯结构壁管道系统》的要求。水泥、砂石、钢筋等大宗建材通过本地合格供应商定点采购，签订供货协议明确质量责任与交货周期，设立专用堆放区并采取防雨防晒措施，防止材料受潮变质影响工程质量。对于预制井构件，则提前与厂家沟通生产进度，预留合理运输缓冲期，避免因构件延迟造成沟槽闲置。</w:t>
      </w:r>
    </w:p>
    <w:p>
      <w:pPr>
        <w:spacing w:after="120" w:lineRule="exact" w:line="520"/>
        <w:ind w:firstLine="560"/>
      </w:pPr>
      <w:r>
        <w:rPr>
          <w:rFonts w:ascii="宋体" w:hAnsi="宋体" w:eastAsia="宋体"/>
          <w:sz w:val="28"/>
        </w:rPr>
        <w:t>(4) 技术力量保障方面，我方组建由项目经理牵头、技术负责人主抓、各专业工程师分工协作的技术团队，涵盖给排水、土建、测量、安全、质检等多个领域。施工前组织专项技术交底会，对每一道工序的操作要点、质量控制标准、风险防范措施进行详细说明，确保一线工人理解到位、执行到位。同时，在现场设立临时试验室，配备基础检测仪器如压力表、游标卡尺、塞尺、卷尺等，对焊接口、接口密封性、管顶覆土厚度等关键环节实施全过程抽检，发现问题立即整改，形成闭环管理。</w:t>
      </w:r>
    </w:p>
    <w:p>
      <w:pPr>
        <w:spacing w:after="120" w:lineRule="exact" w:line="520"/>
        <w:ind w:firstLine="560"/>
      </w:pPr>
      <w:r>
        <w:rPr>
          <w:rFonts w:ascii="宋体" w:hAnsi="宋体" w:eastAsia="宋体"/>
          <w:sz w:val="28"/>
        </w:rPr>
        <w:t>(5) 资源协调机制上，我方建立周例会制度与日报制度相结合的内部沟通体系。每周召开资源调度会议，分析本周资源使用情况、下周计划需求与潜在瓶颈，及时调整设备调配方案或增派人手。每日由专人统计当日机械运行状态、人工出勤率、材料消耗量，汇总上报项目部管理层，作为优化资源配置的重要依据。此外，我方还与建设单位、监理单位保持密切联系，遇有突发状况（如天气突变、政策调整、外部干扰）时，第一时间反馈并协商应对策略，确保整体资源链路畅通无阻。</w:t>
      </w:r>
    </w:p>
    <w:p>
      <w:pPr>
        <w:spacing w:after="120" w:lineRule="exact" w:line="520"/>
        <w:ind w:firstLine="560"/>
      </w:pPr>
      <w:r>
        <w:rPr>
          <w:rFonts w:ascii="宋体" w:hAnsi="宋体" w:eastAsia="宋体"/>
          <w:sz w:val="28"/>
        </w:rPr>
        <w:t>(6) 应急储备资源安排方面，我方在施工初期即规划应急物资仓库，存放一定数量的备用管材（DN110×1.0MPa约500米）、焊接耗材（焊条、焊丝）、防护用品（口罩、手套、护目镜）、小型发电机组（功率≥10kW）等，用于应对停电、设备故障、极端气候等情况下的快速响应。同时与当地多家租赁公司签订长期合作协议，可在紧急情况下迅速调入挖掘机、吊车、发电机等大型设备，保障工期不受重大延误影响。</w:t>
      </w:r>
    </w:p>
    <w:p>
      <w:pPr>
        <w:spacing w:after="120" w:lineRule="exact" w:line="520"/>
        <w:ind w:firstLine="560"/>
      </w:pPr>
      <w:r>
        <w:rPr>
          <w:rFonts w:ascii="宋体" w:hAnsi="宋体" w:eastAsia="宋体"/>
          <w:sz w:val="28"/>
        </w:rPr>
        <w:t>(7) 数字化管理赋能资源监控，我方引入智慧工地管理系统，对机械设备运行状态、人员考勤数据、材料出入库记录进行实时采集与可视化展示。通过物联网终端上传设备工作时长、油耗、故障报警信息，辅助管理人员判断是否需要维修或更换；利用移动端APP完成每日班前讲话、安全教育打卡、隐患排查录入等功能，提高管理效率与透明度。该系统还可生成资源利用率报表，帮助项目部识别低效环节并持续改进资源配置策略。</w:t>
      </w:r>
    </w:p>
    <w:p>
      <w:pPr>
        <w:spacing w:after="120" w:lineRule="exact" w:line="520"/>
        <w:ind w:firstLine="560"/>
      </w:pPr>
      <w:r>
        <w:rPr>
          <w:rFonts w:ascii="宋体" w:hAnsi="宋体" w:eastAsia="宋体"/>
          <w:sz w:val="28"/>
        </w:rPr>
        <w:t>(8) 环境适应性资源配套方面，鉴于青海地区夏季降雨频繁，我方特别加强防雨设施资源配置，包括搭建移动式彩钢棚用于露天焊接作业、配备足量防水布覆盖未回填沟槽、购置便携式水泵用于积水抽排。针对冬季低温可能引发的PE管脆裂问题，提前储备保温棉包裹管材，并在气温低于5℃时暂停室外焊接作业，改用室内预装配方式减少冻害风险。上述措施均纳入日常巡查内容，确保资源始终处于最佳状态以应对复杂环境变化。</w:t>
      </w:r>
    </w:p>
    <w:p>
      <w:pPr>
        <w:spacing w:after="120" w:lineRule="exact" w:line="520"/>
        <w:ind w:firstLine="560"/>
      </w:pPr>
      <w:r>
        <w:rPr>
          <w:rFonts w:ascii="宋体" w:hAnsi="宋体" w:eastAsia="宋体"/>
          <w:sz w:val="28"/>
        </w:rPr>
        <w:t>(9) 质量与安全双重约束下的资源配置逻辑，我方坚持“宁可多配不可少配”的底线思维，在资源配置中充分考虑质量控制与安全管理两方面的需求。例如，在焊接作业区增加专职质量检查员数量，确保每道焊缝都经X射线探伤或超声波检测合格后方可进入下一道工序；在危险边坡或深基坑周边增设围挡、警示灯、摄像头等安防设施，所需设备与人力均按规范标准足额配置。这种以质量和安全为导向的资源配置模式，有助于从源头预防质量问题与安全事故的发生。</w:t>
      </w:r>
    </w:p>
    <w:p>
      <w:pPr>
        <w:spacing w:after="120" w:lineRule="exact" w:line="520"/>
        <w:ind w:firstLine="560"/>
      </w:pPr>
      <w:r>
        <w:rPr>
          <w:rFonts w:ascii="宋体" w:hAnsi="宋体" w:eastAsia="宋体"/>
          <w:sz w:val="28"/>
        </w:rPr>
        <w:t>(10) 合理化建议：我方建议在施工过程中推行“资源池共享”理念，即将部分通用型设备（如水准仪、全站仪、电动切割机）在不同作业面之间灵活调配，避免重复投资造成闲置。同时，鼓励各施工班组间开展劳动竞赛，对表现优异的小组给予奖励，激发员工积极性，提升资源使用效能。此外，建议建设单位适当放宽某些非核心工序的审批流程，加快材料报验、隐蔽验收速度，从而缩短等待时间，使资源配置更加高效紧凑。</w:t>
      </w:r>
    </w:p>
    <w:p>
      <w:pPr>
        <w:spacing w:after="120" w:lineRule="exact" w:line="520"/>
        <w:ind w:firstLine="560"/>
      </w:pPr>
      <w:r>
        <w:rPr>
          <w:rFonts w:ascii="宋体" w:hAnsi="宋体" w:eastAsia="宋体"/>
          <w:sz w:val="28"/>
        </w:rPr>
        <w:t>综上所述，我方将在本工程中构建一套系统性强、灵活性高、执行力强的资源配备体系，涵盖机械设备、人力资源、材料供应、技术支撑、应急储备、数字化监管等多个维度，确保整个施工过程始终处于可控状态，既满足招标文件提出的各项量化指标，又能灵活应对现场可能出现的各种不确定性因素，最终实现高质量、高效率、低成本的目标。</w:t>
      </w:r>
    </w:p>
    <w:p>
      <w:pPr>
        <w:spacing w:after="120" w:lineRule="exact" w:line="520"/>
        <w:ind w:firstLine="560"/>
      </w:pPr>
      <w:r>
        <w:rPr>
          <w:rFonts w:ascii="宋体" w:hAnsi="宋体" w:eastAsia="宋体"/>
          <w:sz w:val="28"/>
        </w:rPr>
        <w:t>(11) 机械设备操作与维护责任到人，我方实行“一机一档”管理制度，每台设备配备专属履历卡，记录每日运行时长、保养时间、故障处理情况及责任人签字。小型液压吊车由持证司机专人操作，作业前进行空载试运行，检查液压系统压力是否稳定（正常范围0.8–1.2MPa），制动装置灵敏度符合GB/T 3811-2008要求；每日收工后由机械员填写《设备日检表》，重点核查钢丝绳磨损程度（允许最大断丝数≤5%）、支腿稳固性、油路密封性，发现异常立即停用并报修。大型挖掘机配备GPS定位模块，用于监控其作业轨迹与挖掘深度，确保沟槽开挖误差控制在±5cm以内。</w:t>
      </w:r>
    </w:p>
    <w:p>
      <w:pPr>
        <w:spacing w:after="120" w:lineRule="exact" w:line="520"/>
        <w:ind w:firstLine="560"/>
      </w:pPr>
      <w:r>
        <w:rPr>
          <w:rFonts w:ascii="宋体" w:hAnsi="宋体" w:eastAsia="宋体"/>
          <w:sz w:val="28"/>
        </w:rPr>
        <w:t>(12) 劳动力岗位配置细化至工序层级，主体施工阶段设置专职焊接组长1名、质检员2名、安全监督员1名，分别负责焊缝质量抽检（每50道焊口取样1组做破坏性试验）、安全巡查（每日不少于3次对边坡支护结构进行稳定性观察）和现场秩序管理。管道工分组作业，每组4人，其中1人负责下管就位，另3人同步完成接口对中、热熔对接加热（加热温度210±10℃，保温时间按壁厚每1mm计1秒）、冷却定型（自然冷却≥20分钟）。所有岗位均签订《岗位责任书》，明确质量目标（一次验收合格率≥98%）、安全指标（零伤亡事故）与绩效挂钩，考核结果直接关联奖金发放。</w:t>
      </w:r>
    </w:p>
    <w:p>
      <w:pPr>
        <w:spacing w:after="120" w:lineRule="exact" w:line="520"/>
        <w:ind w:firstLine="560"/>
      </w:pPr>
      <w:r>
        <w:rPr>
          <w:rFonts w:ascii="宋体" w:hAnsi="宋体" w:eastAsia="宋体"/>
          <w:sz w:val="28"/>
        </w:rPr>
        <w:t>(13) 材料进场流程嵌入过程管控节点，PE管材到场后即刻抽样送检，检测项目包括环刚度≥8kN/m²（依据GB/T 19472.2-2017第6.3条）、纵向回缩率≤3%（110℃恒温1h测试）、耐压强度≥1.0MPa（静液压状态下保持1h无破裂）。水泥采用P.O 42.5级普通硅酸盐水泥，砂石含泥量≤3%，钢筋直径偏差不超过±0.5mm，全部材料堆放区设置标识牌，标明名称、规格、批次、检验状态（待检/合格/不合格），严禁混堆混用。隐蔽工程前由监理单位组织三方联合验收，重点核查沟槽底标高（允许偏差±20mm）、垫层厚度（≥100mm）、管基密实度（压实系数≥0.90），验收合格方可进入下一道工序。</w:t>
      </w:r>
    </w:p>
    <w:p>
      <w:pPr>
        <w:spacing w:after="120" w:lineRule="exact" w:line="520"/>
        <w:ind w:firstLine="560"/>
      </w:pPr>
      <w:r>
        <w:rPr>
          <w:rFonts w:ascii="宋体" w:hAnsi="宋体" w:eastAsia="宋体"/>
          <w:sz w:val="28"/>
        </w:rPr>
        <w:t>(14) 技术交底落实到岗到人，我方编制《PE管安装专项施工方案》并逐级审批，技术负责人向班组长进行书面交底，内容涵盖焊接参数设定（热板温度210℃、压力0.2MPa、冷却时间根据管径调整为10–20min）、接口密封性能判定标准（气密性试验压力0.6MPa，稳压10min压降≤0.05MPa视为合格）、防塌方措施（深基坑每间隔3m设一道支撑梁，间距≤1.5m）。每日开工前由工长主持班前会，使用BIM模型演示当日施工段落的空间关系与风险点，强调高空作业系安全带、沟槽内通风换气频率（每小时不少于3次）等细节，形成可追溯的会议纪要存档备查。</w:t>
      </w:r>
    </w:p>
    <w:p>
      <w:pPr>
        <w:spacing w:after="120" w:lineRule="exact" w:line="520"/>
        <w:ind w:firstLine="560"/>
      </w:pPr>
      <w:r>
        <w:rPr>
          <w:rFonts w:ascii="宋体" w:hAnsi="宋体" w:eastAsia="宋体"/>
          <w:sz w:val="28"/>
        </w:rPr>
        <w:t>(15) 应急响应机制具体化到事件类型，停电时启用备用发电机供电，优先保障焊接电源（电压波动≤±5%），同时启动人工照明系统维持夜间作业秩序；突发暴雨导致沟槽积水超过30cm时，立即启用移动水泵排水（流量≥50L/min），并覆盖防水布防止土体软化；若发生PE管断裂或泄漏，第一时间关闭上下游阀门，使用快速接头临时封堵，再组织专业队伍更换受损管段，整个应急处置流程控制在2小时内完成，最大限度减少停工损失。</w:t>
      </w:r>
    </w:p>
    <w:p>
      <w:pPr>
        <w:spacing w:after="120" w:lineRule="exact" w:line="520"/>
        <w:ind w:firstLine="560"/>
      </w:pPr>
      <w:r>
        <w:rPr>
          <w:rFonts w:ascii="宋体" w:hAnsi="宋体" w:eastAsia="宋体"/>
          <w:sz w:val="28"/>
        </w:rPr>
        <w:t>(16) 数字化平台数据驱动资源配置优化，智慧工地系统自动采集设备油耗数据（平均油耗≤1.5L/h），结合工作时长生成能耗分析报告，识别低效时段并调整排班计划；人员考勤数据与工资结算联动，杜绝代打卡现象；材料出入库信息实时上传云端，自动生成库存预警（当某类物资存量低于最低储备量时触发短信提醒），避免因缺料造成窝工。上述数据每月汇总成《资源效能评估报告》，作为下一阶段资源配置调整的核心依据，实现从经验决策向数据驱动转变。</w:t>
      </w:r>
    </w:p>
    <w:p>
      <w:pPr>
        <w:pStyle w:val="Heading1"/>
      </w:pPr>
      <w:r>
        <w:rPr>
          <w:rFonts w:ascii="黑体" w:hAnsi="黑体" w:eastAsia="黑体"/>
          <w:b/>
          <w:sz w:val="32"/>
        </w:rPr>
        <w:t>八、项目风险预测与防范，应急预案；</w:t>
      </w:r>
    </w:p>
    <w:p>
      <w:pPr>
        <w:spacing w:after="120" w:lineRule="exact" w:line="520"/>
        <w:ind w:firstLine="560"/>
      </w:pPr>
      <w:r>
        <w:rPr>
          <w:rFonts w:ascii="宋体" w:hAnsi="宋体" w:eastAsia="宋体"/>
          <w:sz w:val="28"/>
        </w:rPr>
        <w:t>我方在本工程施工组织设计中，针对项目风险预测与防范、应急预案进行系统性安排，确保施工全过程可控、可防、可响应。风险识别贯穿于施工准备期至竣工验收各阶段，重点围绕地质条件变化、雨季施工干扰、设备故障、人员安全、材料供应中断等常见风险点制定应对策略。</w:t>
      </w:r>
    </w:p>
    <w:p>
      <w:pPr>
        <w:spacing w:after="120" w:lineRule="exact" w:line="520"/>
        <w:ind w:firstLine="560"/>
      </w:pPr>
      <w:r>
        <w:rPr>
          <w:rFonts w:ascii="宋体" w:hAnsi="宋体" w:eastAsia="宋体"/>
          <w:sz w:val="28"/>
        </w:rPr>
        <w:t>(1) 项目风险识别与分级管理：根据前期现场踏勘及工程量清单分析，结合青海省海东市平安区气候特征和地形地貌特点，将潜在风险划分为高、中、低三个等级。高风险项包括地下水位异常波动导致沟槽塌方、雨季施工引发边坡滑移或管道浸泡、临时用电线路老化引发触电事故；中风险项涉及机械故障影响关键工序连续性、局部土质差异造成回填压实度不达标、阀门井预制构件运输破损等问题；低风险项如一般性天气延误、个别岗位人员缺岗等，均纳入日常调度管理范围。所有风险点均建立台账并动态更新，由专职安全员每日巡查记录，每周汇总形成《风险动态评估报告》，报项目经理审批后调整防控措施。</w:t>
      </w:r>
    </w:p>
    <w:p>
      <w:pPr>
        <w:spacing w:after="120" w:lineRule="exact" w:line="520"/>
        <w:ind w:firstLine="560"/>
      </w:pPr>
      <w:r>
        <w:rPr>
          <w:rFonts w:ascii="宋体" w:hAnsi="宋体" w:eastAsia="宋体"/>
          <w:sz w:val="28"/>
        </w:rPr>
        <w:t>(2) 地质与水文条件下的专项防护措施：鉴于本工程穿越区域可能存在软弱夹层或局部粉砂层，开挖前须对拟建管沟段实施地质补勘，采用轻型动力触探仪检测地基承载力，若发现承载力不足或含水量偏高，则立即调整开挖方式，优先选用分段跳槽法作业，并增设钢板桩支护结构，防止坍塌。对于地下水较丰富的地段，在沟槽两侧设置集水坑与排水泵站，配备不少于两台潜水泵（单台扬程≥20m，流量≥30m³/h），实现抽排同步，保持沟槽干燥作业环境。同时，每50米设一处沉降观测点，使用水准仪定期测量地面标高变化，一旦出现累计沉降超过2cm或局部差异沉降大于1cm，即启动应急加固程序，必要时暂停施工并邀请专家会诊处理。</w:t>
      </w:r>
    </w:p>
    <w:p>
      <w:pPr>
        <w:spacing w:after="120" w:lineRule="exact" w:line="520"/>
        <w:ind w:firstLine="560"/>
      </w:pPr>
      <w:r>
        <w:rPr>
          <w:rFonts w:ascii="宋体" w:hAnsi="宋体" w:eastAsia="宋体"/>
          <w:sz w:val="28"/>
        </w:rPr>
        <w:t>(3) 雨季施工保障机制：本项目工期紧且恰逢青海地区夏季多雨季节，为降低降雨对施工进度的影响，我方制定“预防为主、快速反应”的防汛策略。施工前完成全部临时排水管网布设，利用原有沟渠或新建明沟引导雨水流向指定排放口，避免积水滞留；沟槽开挖后及时铺设垫层并覆盖彩条布，减少雨水渗入；雨天停止土方作业，保留已成型的管基面并用塑料薄膜封盖，防止扰动；如遇突发强降雨，立即启用应急抢险队伍，调派抽水泵组集中排水，同时关闭非必要电源，转移易损物资至高地仓库，确保人员生命财产安全。此外，每日开工前由值班技术员检查施工现场排水通畅情况，确保无积水隐患。</w:t>
      </w:r>
    </w:p>
    <w:p>
      <w:pPr>
        <w:spacing w:after="120" w:lineRule="exact" w:line="520"/>
        <w:ind w:firstLine="560"/>
      </w:pPr>
      <w:r>
        <w:rPr>
          <w:rFonts w:ascii="宋体" w:hAnsi="宋体" w:eastAsia="宋体"/>
          <w:sz w:val="28"/>
        </w:rPr>
        <w:t>(4) 设备运行安全保障体系：为保证机械设备持续稳定运行，我方建立“日常保养+定期检修+备用设备储备”三级维护制度。所有大型机械（如挖掘机、吊车、焊机）实行“一机一档”，详细记录每次操作时间、油耗、维修记录及责任人信息。每周开展一次全面检查，重点排查液压系统密封性、制动装置灵敏度、电气线路绝缘电阻等关键指标，发现问题立即停机整改。针对关键工序（如顶管穿越、管道焊接）所依赖的核心设备，配置至少一台同型号备用设备，一旦主设备突发故障，可在2小时内切换至备用状态，最大限度减少停工损失。同时，所有操作人员必须持证上岗，严禁无证驾驶或违规操作。</w:t>
      </w:r>
    </w:p>
    <w:p>
      <w:pPr>
        <w:spacing w:after="120" w:lineRule="exact" w:line="520"/>
        <w:ind w:firstLine="560"/>
      </w:pPr>
      <w:r>
        <w:rPr>
          <w:rFonts w:ascii="宋体" w:hAnsi="宋体" w:eastAsia="宋体"/>
          <w:sz w:val="28"/>
        </w:rPr>
        <w:t>(5) 材料供应与质量控制联动机制：本工程涉及大量PE管材、阀门配件及混凝土制品，我方严格执行“三检制”——进场自检、监理抽检、第三方送检相结合的方式，杜绝不合格材料进入施工现场。采购前对供应商资质进行审核，优先选择通过ISO9001认证的企业；到货后按批次随机取样送至具备CMA资质的实验室进行物理力学性能测试，如拉伸强度、环刚度、耐压等级等，结果符合GB/T 19472.2标准方可投入使用。若因市场波动导致某类材料短期短缺，提前一个月向建设单位申报替代方案，提供相同规格但不同品牌的产品备案资料，经监理确认后方可替换，确保不影响整体工程质量。</w:t>
      </w:r>
    </w:p>
    <w:p>
      <w:pPr>
        <w:spacing w:after="120" w:lineRule="exact" w:line="520"/>
        <w:ind w:firstLine="560"/>
      </w:pPr>
      <w:r>
        <w:rPr>
          <w:rFonts w:ascii="宋体" w:hAnsi="宋体" w:eastAsia="宋体"/>
          <w:sz w:val="28"/>
        </w:rPr>
        <w:t>(6) 应急预案编制与演练计划：我方编制《综合应急预案》《专项应急预案》《现场处置方案》三类文件，涵盖火灾、触电、中毒、坍塌、机械伤害、恶劣天气等多个场景。其中，《专项应急预案》明确各类突发事件的责任分工、响应流程、物资调配路径及外部联络机制，例如发生触电事故时，现场第一目击者应立即切断电源，通知电工到场断电，同时拨打急救电话，医疗小组携带担架赶赴现场实施初步救治；《现场处置方案》则细化到具体工点的操作步骤，如支管沟槽发生塌方时，由班组长负责疏散周边作业人员，迅速组织沙袋围挡，防止进一步扩大破坏范围。每季度组织一次模拟演练，检验预案有效性，每年至少举行一次全员参与的应急知识培训，提升员工自救互救能力。</w:t>
      </w:r>
    </w:p>
    <w:p>
      <w:pPr>
        <w:spacing w:after="120" w:lineRule="exact" w:line="520"/>
        <w:ind w:firstLine="560"/>
      </w:pPr>
      <w:r>
        <w:rPr>
          <w:rFonts w:ascii="宋体" w:hAnsi="宋体" w:eastAsia="宋体"/>
          <w:sz w:val="28"/>
        </w:rPr>
        <w:t>(7) 安全管理体系与措施：我方建立健全以项目经理为首的安全责任体系，设立专职安全管理部门，配备不少于两名具有注册安全工程师资格的专职安全员，实行“日巡检、周排查、月总结”制度。每日开工前召开班前会，讲解当日作业风险点及注意事项，强调佩戴安全帽、反光背心、防滑鞋等个人防护用品的重要性；每周开展安全隐患大排查，重点检查脚手架搭设是否规范、临时用电是否合规、高空作业平台是否稳固等内容，发现问题当场下达整改通知书，限期复查销号。每月召开一次安全生产例会，通报上月事故率、整改完成率等数据，分析薄弱环节，提出改进措施。特别针对危险性较大的分部分项工程（如顶管施工、深基坑作业），单独编制专项安全技术方案，报监理单位审批后实施，并安排专人全程旁站监督。</w:t>
      </w:r>
    </w:p>
    <w:p>
      <w:pPr>
        <w:spacing w:after="120" w:lineRule="exact" w:line="520"/>
        <w:ind w:firstLine="560"/>
      </w:pPr>
      <w:r>
        <w:rPr>
          <w:rFonts w:ascii="宋体" w:hAnsi="宋体" w:eastAsia="宋体"/>
          <w:sz w:val="28"/>
        </w:rPr>
        <w:t>(8) 质量控制节点嵌入式管理：我方将质量控制点前置至施工工艺源头，做到事前有策划、事中有监控、事后有追溯。例如，在管道安装过程中，严格控制接口密封性和坡度一致性，每道焊缝均采用超声波探伤检测，合格率不得低于98%；回填作业严格按照“分层夯实、逐层检测”的原则执行，每层厚度不超过30cm，压实度不低于设计要求值（通常为0.93以上）。隐蔽工程实行“先自检、再报验、最后签认”流程，未经监理签字不得覆盖，确保每一环节均可溯源。对于关键部位（如阀门井底板、顶管工作井基础），设置影像资料留存点，拍摄施工过程照片与视频，形成完整的电子档案，作为后期验收的重要依据。</w:t>
      </w:r>
    </w:p>
    <w:p>
      <w:pPr>
        <w:spacing w:after="120" w:lineRule="exact" w:line="520"/>
        <w:ind w:firstLine="560"/>
      </w:pPr>
      <w:r>
        <w:rPr>
          <w:rFonts w:ascii="宋体" w:hAnsi="宋体" w:eastAsia="宋体"/>
          <w:sz w:val="28"/>
        </w:rPr>
        <w:t>(9) 环境保护与文明施工协同推进：施工期间严格落实环保法律法规，控制扬尘污染、噪声扰民、污水外排等行为。施工现场出入口设置冲洗平台，进出车辆一律清洗轮胎，防止带泥上路；裸露土方覆盖密目网或种植草皮，减少风蚀扬尘；夜间施工照明灯加装遮光罩，降低光污染影响。生活垃圾定点堆放，分类清运，厨余垃圾交由环卫部门统一处理。同时，合理规划施工平面布局，减少对周边居民生活干扰，施工便道尽量避开敏感区域，设置醒目标识提醒过往行人注意安全，营造和谐有序的施工氛围。</w:t>
      </w:r>
    </w:p>
    <w:p>
      <w:pPr>
        <w:spacing w:after="120" w:lineRule="exact" w:line="520"/>
        <w:ind w:firstLine="560"/>
      </w:pPr>
      <w:r>
        <w:rPr>
          <w:rFonts w:ascii="宋体" w:hAnsi="宋体" w:eastAsia="宋体"/>
          <w:sz w:val="28"/>
        </w:rPr>
        <w:t>(10) 进度偏差预警与纠偏机制：我方采用网络计划法编制总体进度计划，将关键线路锁定为配水干管敷设、支管接驳、入户井安装三大主线，设置里程碑节点，如“干管贯通节点”、“支管完工节点”、“全线通水测试节点”。每周对比实际进度与计划进度差异，若累计滞后超过5%，立即启动预警机制，召集技术、生产、物资等部门召开专题会议，查找原因，制定赶工措施，如增加作业班组、延长每日作业时间、优化施工顺序等，确保总工期不受影响。若因不可抗力因素造成重大延误（如极端天气、政策变动），及时书面报请建设单位同意延期申请，并同步提交补充进度计划，争取最小化损失。</w:t>
      </w:r>
    </w:p>
    <w:p>
      <w:pPr>
        <w:spacing w:after="120" w:lineRule="exact" w:line="520"/>
        <w:ind w:firstLine="560"/>
      </w:pPr>
      <w:r>
        <w:rPr>
          <w:rFonts w:ascii="宋体" w:hAnsi="宋体" w:eastAsia="宋体"/>
          <w:sz w:val="28"/>
        </w:rPr>
        <w:t>(11) 技术创新与经验积累机制：我方鼓励一线技术人员结合现场实际开展微创新活动，如改进PE管热熔连接工艺、优化预制井拼装流程、研发简易沉降观测工具等，提高施工效率与质量稳定性。对行之有效的做法进行标准化提炼，形成《典型施工工艺手册》，供后续类似项目借鉴参考。同时，建立施工日志管理制度，要求各工区每日如实记录施工内容、问题处理、资源投入等情况，月底归档整理，作为项目总结和绩效考核的基础资料。</w:t>
      </w:r>
    </w:p>
    <w:p>
      <w:pPr>
        <w:spacing w:after="120" w:lineRule="exact" w:line="520"/>
        <w:ind w:firstLine="560"/>
      </w:pPr>
      <w:r>
        <w:rPr>
          <w:rFonts w:ascii="宋体" w:hAnsi="宋体" w:eastAsia="宋体"/>
          <w:sz w:val="28"/>
        </w:rPr>
        <w:t>(12) 多方案比选与灵活调整机制：针对部分复杂工况（如穿越既有道路、跨越小河沟、地下障碍物清理），我方预留三种可行方案供现场决策使用。例如，在顶管穿越公路时，可选择传统人工顶进、机械顶管或水平定向钻三种方式，视地质条件、交通影响程度、工期压力等因素择优采用；在入户管穿墙作业中，可根据墙体材质决定是否采用套管预埋或后期打孔安装，灵活应对不同建筑结构形式。所有方案均需事先论证其可行性、安全性与经济性，并经监理单位认可后方可实施，确保施工过程始终处于可控状态。</w:t>
      </w:r>
    </w:p>
    <w:p>
      <w:pPr>
        <w:spacing w:after="120" w:lineRule="exact" w:line="520"/>
        <w:ind w:firstLine="560"/>
      </w:pPr>
      <w:r>
        <w:rPr>
          <w:rFonts w:ascii="宋体" w:hAnsi="宋体" w:eastAsia="宋体"/>
          <w:sz w:val="28"/>
        </w:rPr>
        <w:t>(13) 信息化手段辅助风险管理：我方引入智慧工地管理系统，集成视频监控、人员定位、环境监测、设备运行状态等功能模块，实时采集施工现场各项数据，自动识别异常行为（如未戴安全帽、长时间滞留危险区域）并发出警报。通过移动端APP推送任务指令与风险提示，提升管理效率。同时，利用BIM模型提前模拟管线交叉冲突，优化空间布置，减少返工概率，增强施工可视化管理水平。</w:t>
      </w:r>
    </w:p>
    <w:p>
      <w:pPr>
        <w:spacing w:after="120" w:lineRule="exact" w:line="520"/>
        <w:ind w:firstLine="560"/>
      </w:pPr>
      <w:r>
        <w:rPr>
          <w:rFonts w:ascii="宋体" w:hAnsi="宋体" w:eastAsia="宋体"/>
          <w:sz w:val="28"/>
        </w:rPr>
        <w:t>(14) 员工健康与心理关怀机制：考虑到农村施工环境艰苦，我方设立医务室，配备常用药品与急救器材，定期组织体检，关注员工身体健康状况。设立心理咨询热线，聘请专业心理咨询师每月驻场服务，帮助员工缓解压力，增强归属感。节假日发放慰问品，组织文体活动，营造良好团队氛围，提升凝聚力与执行力。</w:t>
      </w:r>
    </w:p>
    <w:p>
      <w:pPr>
        <w:spacing w:after="120" w:lineRule="exact" w:line="520"/>
        <w:ind w:firstLine="560"/>
      </w:pPr>
      <w:r>
        <w:rPr>
          <w:rFonts w:ascii="宋体" w:hAnsi="宋体" w:eastAsia="宋体"/>
          <w:sz w:val="28"/>
        </w:rPr>
        <w:t>(15) 社会关系协调与舆情防控机制：主动与当地村委会、村民代表建立沟通机制，定期召开座谈会听取意见，解释施工安排，消除误解。设立投诉接待窗口，公开举报电话，第一时间受理群众诉求，妥善解决邻里纠纷。若发生群体性事件苗头，立即上报建设单位与属地政府，协同做好疏导安抚工作，防止事态升级，维护社会稳定大局。</w:t>
      </w:r>
    </w:p>
    <w:p>
      <w:pPr>
        <w:spacing w:after="120" w:lineRule="exact" w:line="520"/>
        <w:ind w:firstLine="560"/>
      </w:pPr>
      <w:r>
        <w:rPr>
          <w:rFonts w:ascii="宋体" w:hAnsi="宋体" w:eastAsia="宋体"/>
          <w:sz w:val="28"/>
        </w:rPr>
        <w:t>以上措施构成完整闭环的风险防控体系，既满足招标文件关于质量安全的基本要求，又体现我方精细化管理和前瞻性思维，确保本工程在214日历天内高质量完成，达到“零伤亡、零事故、零投诉”的目标。</w:t>
      </w:r>
    </w:p>
    <w:p>
      <w:pPr>
        <w:pStyle w:val="Heading1"/>
      </w:pPr>
      <w:r>
        <w:rPr>
          <w:rFonts w:ascii="黑体" w:hAnsi="黑体" w:eastAsia="黑体"/>
          <w:b/>
          <w:sz w:val="32"/>
        </w:rPr>
        <w:t>九、项目的合理化建议；</w:t>
      </w:r>
    </w:p>
    <w:p>
      <w:pPr>
        <w:spacing w:after="120" w:lineRule="exact" w:line="520"/>
        <w:ind w:firstLine="560"/>
      </w:pPr>
      <w:r>
        <w:rPr>
          <w:rFonts w:ascii="宋体" w:hAnsi="宋体" w:eastAsia="宋体"/>
          <w:sz w:val="28"/>
        </w:rPr>
        <w:t>我方在本工程中将严格遵循国家现行水利施工规范与技术标准，结合项目实际条件，制定科学、合理、可操作的施工组织方案。针对东庄村及上庄村人畜饮水供水保障工程的特点，我方从施工工艺、机械设备配置、进度计划安排、质量安全控制等方面进行系统策划，确保各阶段目标清晰、过程受控、成果达标。</w:t>
      </w:r>
    </w:p>
    <w:p>
      <w:pPr>
        <w:spacing w:after="120" w:lineRule="exact" w:line="520"/>
        <w:ind w:firstLine="560"/>
      </w:pPr>
      <w:r>
        <w:rPr>
          <w:rFonts w:ascii="宋体" w:hAnsi="宋体" w:eastAsia="宋体"/>
          <w:sz w:val="28"/>
        </w:rPr>
        <w:t>施工准备期以“三通一平”为基础，同步完成临时设施布设、测量复核与技术交底工作。土方开挖采用机械为主、人工为辅的方式，按设计断面分层开挖并及时支护，防止塌方风险。对于穿越村道或既有管线区域，提前协调相关部门办理手续，设置警示标志和围挡，并根据地质情况选用合适支护形式（如钢板桩或喷锚支护），保障作业安全与周边环境稳定。管道安装前对沟槽底部标高、坡度、平整度逐项检查，确保符合《给水排水管道工程施工及验收规范》GB50268要求；接口焊接严格执行工艺评定结果，焊缝外观质量满足无损检测标准，且每段完成后立即进行气压试验，压力值按设计要求设定，保压时间不少于30分钟，记录完整数据备查。</w:t>
      </w:r>
    </w:p>
    <w:p>
      <w:pPr>
        <w:spacing w:after="120" w:lineRule="exact" w:line="520"/>
        <w:ind w:firstLine="560"/>
      </w:pPr>
      <w:r>
        <w:rPr>
          <w:rFonts w:ascii="宋体" w:hAnsi="宋体" w:eastAsia="宋体"/>
          <w:sz w:val="28"/>
        </w:rPr>
        <w:t>在配水干管敷设过程中，我方拟采用分段流水作业法，将全长3.75公里分为若干个施工段落，每个区段配备独立的材料运输通道与机械设备组合，避免交叉干扰。PE管材进场后按批次抽检性能指标，重点核查耐压等级、环刚度及抗冲击强度是否符合GB/T 19472.2-2004规定，不合格产品坚决退场处理。管道铺设时控制埋深不小于0.8米（局部地形复杂处适当加深），回填采用分层夯实方式，每层厚度不超过30cm，压实度不低于90%，并通过灌砂法或环刀法验证密实程度。阀门井施工坚持模板支撑牢固、钢筋绑扎准确、混凝土振捣充分的原则，尤其注意止水带位置固定可靠，防止渗漏隐患。所有井室均预留排气孔与泄水阀，便于后期维护管理。</w:t>
      </w:r>
    </w:p>
    <w:p>
      <w:pPr>
        <w:spacing w:after="120" w:lineRule="exact" w:line="520"/>
        <w:ind w:firstLine="560"/>
      </w:pPr>
      <w:r>
        <w:rPr>
          <w:rFonts w:ascii="宋体" w:hAnsi="宋体" w:eastAsia="宋体"/>
          <w:sz w:val="28"/>
        </w:rPr>
        <w:t>支管系统布置以“网格化+集中式”相结合模式推进，优先完成主干支管接入点位，再向末端延伸。DN63及以上规格管道使用热熔连接技术，DN50以下则采用电熔连接，两种工艺均需通过现场试样测试合格方可大面积实施。为应对雨季施工带来的不利影响，我方将在易积水地段增设临时排水沟渠，配备抽水泵站（功率匹配峰值流量需求），保证沟槽内无明水滞留，避免因浸泡导致基础承载力下降。同时，在每日开工前开展气象预警分析，遇暴雨天气暂停露天作业，确保人员设备安全。</w:t>
      </w:r>
    </w:p>
    <w:p>
      <w:pPr>
        <w:spacing w:after="120" w:lineRule="exact" w:line="520"/>
        <w:ind w:firstLine="560"/>
      </w:pPr>
      <w:r>
        <w:rPr>
          <w:rFonts w:ascii="宋体" w:hAnsi="宋体" w:eastAsia="宋体"/>
          <w:sz w:val="28"/>
        </w:rPr>
        <w:t>入户管网部分着重体现精细化施工理念，针对分散居住特点采取“模块化预制+现场拼装”的方式提高效率。预制井体由专业厂家生产，出厂前经第三方检测机构出具合格证明，运抵现场后按编号依次吊装就位，底部铺设碎石垫层并找平，四周用C25细石混凝土封口加固。井内壁抹灰施工前清除浮尘油污，采用1:2水泥砂浆分两次成活，厚度控制在20mm左右，养护不少于7天，防止空鼓裂缝。水龙头安装统一高度（距地面1.2米），并加装防冻保护套件（保温层厚80mm），适应青海地区冬季低温环境。所有入户井均设置标识牌，标明编号、用途及产权归属信息，便于后续运维管理。</w:t>
      </w:r>
    </w:p>
    <w:p>
      <w:pPr>
        <w:spacing w:after="120" w:lineRule="exact" w:line="520"/>
        <w:ind w:firstLine="560"/>
      </w:pPr>
      <w:r>
        <w:rPr>
          <w:rFonts w:ascii="宋体" w:hAnsi="宋体" w:eastAsia="宋体"/>
          <w:sz w:val="28"/>
        </w:rPr>
        <w:t>在机械设备配置方面，我方依据工况动态调整投入数量与类型，满足不同施工阶段的需求。初期以挖掘机、装载机、自卸车等为主导设备，用于土方挖掘与转运；中期引入小型吊车、焊机、切割机等辅助工具，保障管道对接精度；后期配置便携式检测仪器（如压力表、测漏仪、水平尺）用于全过程质量监测。关键设备如顶管机、定向钻机等均选配品牌成熟、稳定性高的型号，定期保养维修，杜绝带病运行。劳动力资源配置实行弹性调配机制，高峰期安排双班制作业，关键岗位如焊工、测量员、质检员持证上岗率达100%，且具备同类项目经验，能快速响应突发问题。</w:t>
      </w:r>
    </w:p>
    <w:p>
      <w:pPr>
        <w:spacing w:after="120" w:lineRule="exact" w:line="520"/>
        <w:ind w:firstLine="560"/>
      </w:pPr>
      <w:r>
        <w:rPr>
          <w:rFonts w:ascii="宋体" w:hAnsi="宋体" w:eastAsia="宋体"/>
          <w:sz w:val="28"/>
        </w:rPr>
        <w:t>进度计划严格按照招标工期214日历天划分三个阶段：准备期（约30天）、主体施工期（约140天）、收尾调试期（约44天）。其中，准备期内完成图纸会审、材料采购、场地硬化、临时水电接驳等工作；主体施工期聚焦于干管、支管、入户管三条主线同步推进，形成多点开花局面；收尾阶段集中力量解决遗留问题、资料归档、竣工验收申报。每周召开进度例会，对比实际进度与计划偏差，若发现滞后趋势立即启动纠偏措施，包括增加资源投入、优化工艺顺序、延长作业时间等手段，确保总工期不受影响。</w:t>
      </w:r>
    </w:p>
    <w:p>
      <w:pPr>
        <w:spacing w:after="120" w:lineRule="exact" w:line="520"/>
        <w:ind w:firstLine="560"/>
      </w:pPr>
      <w:r>
        <w:rPr>
          <w:rFonts w:ascii="宋体" w:hAnsi="宋体" w:eastAsia="宋体"/>
          <w:sz w:val="28"/>
        </w:rPr>
        <w:t>质量安全控制贯穿整个施工全过程，建立三级管理体系——项目部、施工队、班组逐级负责。质量方面执行“三检制”，即自检、互检、专检相结合，隐蔽工程必须经监理签字确认后方可覆盖；安全方面落实全员责任制，每日班前教育强调风险辨识与应急处置要点，高空作业佩戴五点式安全带，动火作业开具动火票并配备灭火器材。特别针对农村施工环境复杂、群众活动频繁等特点，我方设立专职安全员巡查制度，划定警戒区域，悬挂醒目警示标语，严禁无关人员进入作业区。此外，加强对周边村民的沟通解释工作，减少扰民事件发生，营造和谐共建氛围。</w:t>
      </w:r>
    </w:p>
    <w:p>
      <w:pPr>
        <w:spacing w:after="120" w:lineRule="exact" w:line="520"/>
        <w:ind w:firstLine="560"/>
      </w:pPr>
      <w:r>
        <w:rPr>
          <w:rFonts w:ascii="宋体" w:hAnsi="宋体" w:eastAsia="宋体"/>
          <w:sz w:val="28"/>
        </w:rPr>
        <w:t>环境保护与水土保持措施同步跟进，施工现场设置沉淀池过滤泥浆废水，严禁直排入农田或河道；土方堆放区域覆盖防尘网，定时洒水降尘，避免扬尘污染；施工垃圾集中清运至指定地点，不得随意倾倒。夜间施工照明灯具采用定向投光灯，避开居民住宅方向，降低光污染。绿化恢复方面，待工程完工后对临时占地进行复耕或植被种植，恢复原有地貌特征，达到生态修复效果。</w:t>
      </w:r>
    </w:p>
    <w:p>
      <w:pPr>
        <w:spacing w:after="120" w:lineRule="exact" w:line="520"/>
        <w:ind w:firstLine="560"/>
      </w:pPr>
      <w:r>
        <w:rPr>
          <w:rFonts w:ascii="宋体" w:hAnsi="宋体" w:eastAsia="宋体"/>
          <w:sz w:val="28"/>
        </w:rPr>
        <w:t>针对本工程可能存在的难点，我方提出如下应对策略：一是地质条件差异大，部分路段存在软弱地基，建议采用换填碎石垫层或打设短木桩进行加固处理；二是管道穿越公路段较多，需提前报批交通疏导方案，错峰施工减少对通行影响；三是入户井分布广且单体体积小，宜采用标准化预制构件批量供应，缩短现场制作周期；四是雨季施工期间地下水位升高，应加强沟槽降水措施，必要时使用真空井点降水系统，维持干槽作业状态。</w:t>
      </w:r>
    </w:p>
    <w:p>
      <w:pPr>
        <w:spacing w:after="120" w:lineRule="exact" w:line="520"/>
        <w:ind w:firstLine="560"/>
      </w:pPr>
      <w:r>
        <w:rPr>
          <w:rFonts w:ascii="宋体" w:hAnsi="宋体" w:eastAsia="宋体"/>
          <w:sz w:val="28"/>
        </w:rPr>
        <w:t>关于项目的合理化建议，我方认为应在以下几个方面进一步优化：第一，建议在主要节点位置增设智能远程监控装置，实时采集压力、流量、水质等数据，实现数字化运维管理，提升供水系统的智能化水平；第二，考虑在村庄入口处建设简易蓄水池或高位水箱，缓解高峰时段用水紧张问题，增强系统韧性；第三，鼓励村民参与日常巡检，设立举报奖励机制，形成全民共治格局；第四，对老旧管网拆除后的废料进行分类回收利用，如砖块用于路基垫层、钢筋可用于其他基建项目，践行绿色低碳发展理念。</w:t>
      </w:r>
    </w:p>
    <w:p>
      <w:pPr>
        <w:spacing w:after="120" w:lineRule="exact" w:line="520"/>
        <w:ind w:firstLine="560"/>
      </w:pPr>
      <w:r>
        <w:rPr>
          <w:rFonts w:ascii="宋体" w:hAnsi="宋体" w:eastAsia="宋体"/>
          <w:sz w:val="28"/>
        </w:rPr>
        <w:t>上述各项技术措施均基于现有工程量清单内容细化而来，未超出招标文件明确范围，亦未擅自提升参数标准，仅在工艺选择、资源配置、过程管控等方面提供更具操作性的实施方案。我方承诺在整个施工过程中严格执行各项技术规范与管理制度，确保工程质量一次合格率100%，安全事故零发生，环保合规达标，最终交付一套安全可靠、运行顺畅、群众满意的优质水利工程。</w:t>
      </w:r>
    </w:p>
    <w:p>
      <w:pPr>
        <w:spacing w:after="120" w:lineRule="exact" w:line="520"/>
        <w:ind w:firstLine="560"/>
      </w:pPr>
      <w:r>
        <w:rPr>
          <w:rFonts w:ascii="宋体" w:hAnsi="宋体" w:eastAsia="宋体"/>
          <w:sz w:val="28"/>
        </w:rPr>
        <w:t>为确保施工过程中的技术细节可追溯、质量控制可量化，我方将建立全过程影像记录与电子台账管理系统。每道工序完成后由专职质检员拍摄高清照片并标注时间、部位、操作人员姓名及设备编号，上传至项目管理平台形成闭环档案。例如管道焊接作业中，焊缝编号与热熔温度曲线同步录入系统，焊接完成后立即进行X射线探伤检测（抽检比例不低于5%），合格后方可进入下一道工序；阀门安装时使用扭矩扳手按标准力矩拧紧法兰螺栓（DN63以上规格为120N·m，DN50以下为80N·m），防止因过紧或欠紧导致密封失效。</w:t>
      </w:r>
    </w:p>
    <w:p>
      <w:pPr>
        <w:spacing w:after="120" w:lineRule="exact" w:line="520"/>
        <w:ind w:firstLine="560"/>
      </w:pPr>
      <w:r>
        <w:rPr>
          <w:rFonts w:ascii="宋体" w:hAnsi="宋体" w:eastAsia="宋体"/>
          <w:sz w:val="28"/>
        </w:rPr>
        <w:t>在关键岗位配置上，我方明确设置现场技术负责人1人（具备二级建造师资格）、测量工程师2人（持证上岗且有三年以上农村管网经验）、专职安全员3人（其中1人负责夜间巡查）、材料管理员1人（熟悉管材性能及验收规范）。所有特殊工种如电焊工、电工、起重工均实行实名制登记，每日考勤与作业内容绑定，杜绝无证上岗现象。对于管道接口密封处理，我方采用“双层密封”工艺：第一层为橡胶圈承插连接，第二层在接口外侧缠绕防水胶带并涂刷环氧树脂漆，有效提升抗渗漏能力，尤其适用于地下水位偏高区域。</w:t>
      </w:r>
    </w:p>
    <w:p>
      <w:pPr>
        <w:spacing w:after="120" w:lineRule="exact" w:line="520"/>
        <w:ind w:firstLine="560"/>
      </w:pPr>
      <w:r>
        <w:rPr>
          <w:rFonts w:ascii="宋体" w:hAnsi="宋体" w:eastAsia="宋体"/>
          <w:sz w:val="28"/>
        </w:rPr>
        <w:t>机械设备方面，我方配备智能监测型挖掘机（带GPS定位与斗容自动识别功能）用于精准开挖沟槽，误差控制在±5cm以内；吊装作业统一使用带载荷传感器的液压汽车吊（额定起重能力≥25吨），吊点位置经结构计算确定，避免局部应力集中造成管体损伤。回填阶段引入激光平整仪辅助找平，确保每层厚度均匀一致，杜绝超厚回填引发沉降风险。土方运输车辆全部加装限速装置（最高时速不超过20km/h），减少对周边道路和农田的扰动。</w:t>
      </w:r>
    </w:p>
    <w:p>
      <w:pPr>
        <w:spacing w:after="120" w:lineRule="exact" w:line="520"/>
        <w:ind w:firstLine="560"/>
      </w:pPr>
      <w:r>
        <w:rPr>
          <w:rFonts w:ascii="宋体" w:hAnsi="宋体" w:eastAsia="宋体"/>
          <w:sz w:val="28"/>
        </w:rPr>
        <w:t>验收流程严格执行“五步法”：一是施工单位自检合格后填写《隐蔽工程报验单》；二是监理单位组织现场复核，重点查验埋深、压实度、接口密封性等指标；三是第三方检测机构对管道压力试验（试验压力为工作压力的1.5倍，稳压30分钟无压降视为合格）进行见证取样；四是业主代表参与阶段性验收会议，确认是否进入下一环节；五是竣工资料编制完成后由项目部牵头整理归档，包括原材料出厂合格证、检测报告、施工日志、影像资料等，形成完整的技术档案包，供后期运维调阅。</w:t>
      </w:r>
    </w:p>
    <w:p>
      <w:pPr>
        <w:spacing w:after="120" w:lineRule="exact" w:line="520"/>
        <w:ind w:firstLine="560"/>
      </w:pPr>
      <w:r>
        <w:rPr>
          <w:rFonts w:ascii="宋体" w:hAnsi="宋体" w:eastAsia="宋体"/>
          <w:sz w:val="28"/>
        </w:rPr>
        <w:t>针对村庄分散布点的特点，我方制定“网格化责任区+动态巡检”机制，每个村设一名片区责任人，每周至少完成两次入户井巡查，记录水压变化、有无渗漏、标识牌完好情况，并通过手持终端实时上传数据。若发现异常立即启动应急响应程序，2小时内到达现场处置，确保问题不过夜。同时，在施工期间设立临时便民服务点，提供热水、简易急救包等物资，主动对接村委会开展村民用水知识宣传，增强群众对工程建设的理解和支持。</w:t>
      </w:r>
    </w:p>
    <w:p>
      <w:pPr>
        <w:pStyle w:val="Heading1"/>
      </w:pPr>
      <w:r>
        <w:rPr>
          <w:rFonts w:ascii="黑体" w:hAnsi="黑体" w:eastAsia="黑体"/>
          <w:b/>
          <w:sz w:val="32"/>
        </w:rPr>
        <w:t>十、重要分部工程或危险性较大的安全专项施工方案</w:t>
      </w:r>
    </w:p>
    <w:p>
      <w:pPr>
        <w:spacing w:after="120" w:lineRule="exact" w:line="520"/>
        <w:ind w:firstLine="560"/>
      </w:pPr>
      <w:r>
        <w:rPr>
          <w:rFonts w:ascii="宋体" w:hAnsi="宋体" w:eastAsia="宋体"/>
          <w:sz w:val="28"/>
        </w:rPr>
        <w:t>我方针对本工程特点，结合农村供水项目施工规律与安全风险控制要点，制定如下重要分部工程及危险性较大分项工程的安全专项施工方案。该方案聚焦于管道顶管作业、深基坑开挖、高处作业、临时用电、起重吊装等关键环节，采用多工艺比选、过程节点控制、人员持证上岗、动态监测反馈相结合的方式实施全过程管理。</w:t>
      </w:r>
    </w:p>
    <w:p>
      <w:pPr>
        <w:spacing w:after="120" w:lineRule="exact" w:line="520"/>
        <w:ind w:firstLine="560"/>
      </w:pPr>
      <w:r>
        <w:rPr>
          <w:rFonts w:ascii="宋体" w:hAnsi="宋体" w:eastAsia="宋体"/>
          <w:sz w:val="28"/>
        </w:rPr>
        <w:t>(1) 顶管施工专项方案</w:t>
      </w:r>
    </w:p>
    <w:p>
      <w:pPr>
        <w:spacing w:after="120" w:lineRule="exact" w:line="520"/>
        <w:ind w:firstLine="560"/>
      </w:pPr>
      <w:r>
        <w:rPr>
          <w:rFonts w:ascii="宋体" w:hAnsi="宋体" w:eastAsia="宋体"/>
          <w:sz w:val="28"/>
        </w:rPr>
        <w:t>顶管作业主要分布在穿越村道或既有管线区域，涉及钢管套管安装与土层扰动控制。根据地质条件和现场空间限制，我方拟采用泥水平衡式顶管机进行作业，其适用范围为粉质黏土、砂砾石夹层等非岩层地层。顶进前需完成工作井与接收井的支护结构施工，采用钢筋混凝土沉井法形成封闭空间，井壁厚度按设计要求设置，并布设双排Φ16@200mm纵向钢筋网片，确保抗渗防塌能力。顶管过程中严格执行“先降水后开挖、边顶进边注浆”的原则，每推进5米即进行一次土体加固注浆处理，使用水泥-水玻璃双液浆控制地面沉降速率不超过3mm/日。顶管完成后及时回填密实并恢复路面结构，保证通行安全性与长期稳定性。所有操作人员均持特种设备作业证上岗，配备专职安全员全程旁站监督，防止因机械故障或误操作引发事故。</w:t>
      </w:r>
    </w:p>
    <w:p>
      <w:pPr>
        <w:spacing w:after="120" w:lineRule="exact" w:line="520"/>
        <w:ind w:firstLine="560"/>
      </w:pPr>
      <w:r>
        <w:rPr>
          <w:rFonts w:ascii="宋体" w:hAnsi="宋体" w:eastAsia="宋体"/>
          <w:sz w:val="28"/>
        </w:rPr>
        <w:t>(2) 深基坑开挖专项方案</w:t>
      </w:r>
    </w:p>
    <w:p>
      <w:pPr>
        <w:spacing w:after="120" w:lineRule="exact" w:line="520"/>
        <w:ind w:firstLine="560"/>
      </w:pPr>
      <w:r>
        <w:rPr>
          <w:rFonts w:ascii="宋体" w:hAnsi="宋体" w:eastAsia="宋体"/>
          <w:sz w:val="28"/>
        </w:rPr>
        <w:t>支管沿线部分地段存在埋深超过2米的沟槽开挖需求，如分水井基础、入户井基坑等。我方将依据《建筑基坑支护技术规程》（JGJ120）规定，对不同深度区段采取差异化支护措施：当开挖深度小于3米时，采用放坡开挖+简易挡土板防护；大于等于3米但小于5米时，设置钢板桩或型钢支撑组合支护体系，确保边坡稳定性和作业面安全；对于靠近建筑物或地下管线的特殊位置，增设锚杆或微型桩进行局部加固。每日开工前由测量员复核坐标点位，避免超挖现象发生；雨季期间实行“短段快挖、随挖随支”，严禁长时间暴露裸露土体。基坑周边设置硬质围挡与警示标识，夜间加挂红灯提示，防止无关人员进入。一旦发现裂缝、渗水或位移异常情况，立即停止作业并启动应急响应程序，组织专家评估后再决定后续处置方式。</w:t>
      </w:r>
    </w:p>
    <w:p>
      <w:pPr>
        <w:spacing w:after="120" w:lineRule="exact" w:line="520"/>
        <w:ind w:firstLine="560"/>
      </w:pPr>
      <w:r>
        <w:rPr>
          <w:rFonts w:ascii="宋体" w:hAnsi="宋体" w:eastAsia="宋体"/>
          <w:sz w:val="28"/>
        </w:rPr>
        <w:t>(3) 高处作业专项方案</w:t>
      </w:r>
    </w:p>
    <w:p>
      <w:pPr>
        <w:spacing w:after="120" w:lineRule="exact" w:line="520"/>
        <w:ind w:firstLine="560"/>
      </w:pPr>
      <w:r>
        <w:rPr>
          <w:rFonts w:ascii="宋体" w:hAnsi="宋体" w:eastAsia="宋体"/>
          <w:sz w:val="28"/>
        </w:rPr>
        <w:t>本工程涉及大量阀门井盖板安装、管道支架焊接及预制构件吊装等工作，高空作业频次较高。我方建立统一的高处作业审批制度，凡高度≥2米的作业均须提前申报，经项目技术负责人审核批准后方可实施。作业平台搭设严格按照《建筑施工扣件式钢管脚手架安全技术规范》（JGJ130）执行，立杆间距不大于1.5米，横杆步距不超过1.8米，满铺脚手板并设双侧护栏（高度1.2米）与踢脚板（高度0.2米）。所有登高人员必须佩戴五点式安全带，并固定于独立生命绳上，禁止使用普通安全绳替代。吊装作业前检查吊具、索具完好性，严禁斜拉歪吊；起吊重物下方不得站人，划定警戒区域并设专人监护。高处作业人员定期接受培训考核，确保熟悉防坠落装置使用方法及紧急逃生技能。</w:t>
      </w:r>
    </w:p>
    <w:p>
      <w:pPr>
        <w:spacing w:after="120" w:lineRule="exact" w:line="520"/>
        <w:ind w:firstLine="560"/>
      </w:pPr>
      <w:r>
        <w:rPr>
          <w:rFonts w:ascii="宋体" w:hAnsi="宋体" w:eastAsia="宋体"/>
          <w:sz w:val="28"/>
        </w:rPr>
        <w:t>(4) 临时用电专项方案</w:t>
      </w:r>
    </w:p>
    <w:p>
      <w:pPr>
        <w:spacing w:after="120" w:lineRule="exact" w:line="520"/>
        <w:ind w:firstLine="560"/>
      </w:pPr>
      <w:r>
        <w:rPr>
          <w:rFonts w:ascii="宋体" w:hAnsi="宋体" w:eastAsia="宋体"/>
          <w:sz w:val="28"/>
        </w:rPr>
        <w:t>施工现场临时用电系统按照TN-S三相五线制标准布设，从总配电箱至各分配电箱线路采用铠装电缆埋地敷设，埋深不小于0.7米，穿越道路处加设保护套管。配电箱内配置漏电保护器、隔离开关、断路器等元件，且实行“一机一闸一漏保”原则，杜绝私拉乱接行为。电工持证上岗，每日巡检线路绝缘电阻、接地电阻值是否达标（接地电阻≤4Ω），发现问题立即整改。特别注意在潮湿环境（如井下、雨天）中使用的电动工具必须选用Ⅱ类及以上产品，电源插座加装防水罩，防止触电事故发生。施工期间安排专职电工值班，遇突发停电或设备故障能迅速响应，保障照明、水泵、焊机等关键设备运行不受影响。</w:t>
      </w:r>
    </w:p>
    <w:p>
      <w:pPr>
        <w:spacing w:after="120" w:lineRule="exact" w:line="520"/>
        <w:ind w:firstLine="560"/>
      </w:pPr>
      <w:r>
        <w:rPr>
          <w:rFonts w:ascii="宋体" w:hAnsi="宋体" w:eastAsia="宋体"/>
          <w:sz w:val="28"/>
        </w:rPr>
        <w:t>(5) 起重吊装专项方案</w:t>
      </w:r>
    </w:p>
    <w:p>
      <w:pPr>
        <w:spacing w:after="120" w:lineRule="exact" w:line="520"/>
        <w:ind w:firstLine="560"/>
      </w:pPr>
      <w:r>
        <w:rPr>
          <w:rFonts w:ascii="宋体" w:hAnsi="宋体" w:eastAsia="宋体"/>
          <w:sz w:val="28"/>
        </w:rPr>
        <w:t>涉及预制井筒、阀门井盖板、大型管材运输及吊装作业，我方选用履带式起重机配合专用吊具完成任务。吊装前编制详细吊装方案，明确吊点位置、重心计算、吊臂仰角、行走路线等内容，经监理单位审查同意后实施。吊装区域设置警戒线，禁止非作业人员进入；指挥人员与司机保持有效沟通，使用标准手势信号或无线对讲机协调动作。吊钩、钢丝绳、卡环等吊索具均按额定载荷的1.5倍进行强度校验，严禁超载使用。吊物下方严禁站人，吊运过程中保持平稳，避免晃动冲击。重大吊装作业实行“双人确认制”，即一人操作、一人复查，确保万无一失。</w:t>
      </w:r>
    </w:p>
    <w:p>
      <w:pPr>
        <w:spacing w:after="120" w:lineRule="exact" w:line="520"/>
        <w:ind w:firstLine="560"/>
      </w:pPr>
      <w:r>
        <w:rPr>
          <w:rFonts w:ascii="宋体" w:hAnsi="宋体" w:eastAsia="宋体"/>
          <w:sz w:val="28"/>
        </w:rPr>
        <w:t>(6) 管道焊接与压力测试专项方案</w:t>
      </w:r>
    </w:p>
    <w:p>
      <w:pPr>
        <w:spacing w:after="120" w:lineRule="exact" w:line="520"/>
        <w:ind w:firstLine="560"/>
      </w:pPr>
      <w:r>
        <w:rPr>
          <w:rFonts w:ascii="宋体" w:hAnsi="宋体" w:eastAsia="宋体"/>
          <w:sz w:val="28"/>
        </w:rPr>
        <w:t>管道焊接作为核心工序之一，直接关系到管网系统的密封性能与使用寿命。我方严格执行《给水排水管道工程施工及验收规范》（GB50268）相关规定，所有焊工持证上岗，并在正式施焊前进行模拟试焊，合格后方可投入实际作业。焊接工艺根据管材材质（PE100）选择热熔对接或电熔连接方式，严格控制加热温度、时间与压力参数，确保接口熔合均匀、无气孔夹渣缺陷。焊接完成后立即开展外观检查，逐口编号记录，不合格焊缝一律返工重焊。压力试验分阶段进行：首先进行强度试验（试验压力为设计压力的1.5倍），稳压不少于30分钟，观察压力表读数变化是否稳定；随后进行严密性试验（试验压力等于设计压力），持续24小时，压降不超过0.05MPa视为合格。试验过程中安排专人值守，实时监测数据，发现泄漏立即停泵排查，严禁带压修补。</w:t>
      </w:r>
    </w:p>
    <w:p>
      <w:pPr>
        <w:spacing w:after="120" w:lineRule="exact" w:line="520"/>
        <w:ind w:firstLine="560"/>
      </w:pPr>
      <w:r>
        <w:rPr>
          <w:rFonts w:ascii="宋体" w:hAnsi="宋体" w:eastAsia="宋体"/>
          <w:sz w:val="28"/>
        </w:rPr>
        <w:t>(7) 防汛与雨季施工专项方案</w:t>
      </w:r>
    </w:p>
    <w:p>
      <w:pPr>
        <w:spacing w:after="120" w:lineRule="exact" w:line="520"/>
        <w:ind w:firstLine="560"/>
      </w:pPr>
      <w:r>
        <w:rPr>
          <w:rFonts w:ascii="宋体" w:hAnsi="宋体" w:eastAsia="宋体"/>
          <w:sz w:val="28"/>
        </w:rPr>
        <w:t>青海地区属高原气候，夏季降雨集中，对我方施工进度构成潜在威胁。我方提前部署雨季应对措施：一是合理调整施工顺序，在暴雨来临前优先完成沟槽回填、管道包封等易受雨水浸泡的工序；二是加强现场排水设施布置，沿沟槽两侧设临时排水沟，配足抽水泵组，确保积水及时排出；三是对已安装管道采取覆盖保护措施，使用彩条布或塑料薄膜包裹接口部位，防止雨水渗入造成污染或冻胀破坏；四是储备足够防雨物资（如篷布、沙袋、发电机等），遇极端天气可快速启用应急响应机制。同时，每日关注气象预报，必要时暂停露天高处作业与电气作业，确保人身安全。</w:t>
      </w:r>
    </w:p>
    <w:p>
      <w:pPr>
        <w:spacing w:after="120" w:lineRule="exact" w:line="520"/>
        <w:ind w:firstLine="560"/>
      </w:pPr>
      <w:r>
        <w:rPr>
          <w:rFonts w:ascii="宋体" w:hAnsi="宋体" w:eastAsia="宋体"/>
          <w:sz w:val="28"/>
        </w:rPr>
        <w:t>(8) 应急预案与演练机制</w:t>
      </w:r>
    </w:p>
    <w:p>
      <w:pPr>
        <w:spacing w:after="120" w:lineRule="exact" w:line="520"/>
        <w:ind w:firstLine="560"/>
      </w:pPr>
      <w:r>
        <w:rPr>
          <w:rFonts w:ascii="宋体" w:hAnsi="宋体" w:eastAsia="宋体"/>
          <w:sz w:val="28"/>
        </w:rPr>
        <w:t>为提升突发事件处置能力，我方建立涵盖火灾、坍塌、中毒、触电、机械伤害等多个场景的综合应急预案，明确各级责任人职责分工，细化报警流程、疏散路线、医疗救护措施等内容。每月组织一次全员参与的应急演练活动，重点检验信息传递效率、队伍集结速度、装备调配能力及自救互救水平。每次演练结束后召开总结会，分析存在问题并优化改进措施。设立专职应急联络员，保持与当地消防、医院、公安等部门的信息互通，确保外部支援力量能在最短时间内到达现场。通过常态化演练与实战化准备，全面提升项目团队的风险意识与协同作战能力。</w:t>
      </w:r>
    </w:p>
    <w:p>
      <w:pPr>
        <w:spacing w:after="120" w:lineRule="exact" w:line="520"/>
        <w:ind w:firstLine="560"/>
      </w:pPr>
      <w:r>
        <w:rPr>
          <w:rFonts w:ascii="宋体" w:hAnsi="宋体" w:eastAsia="宋体"/>
          <w:sz w:val="28"/>
        </w:rPr>
        <w:t>以上各项专项施工方案均已纳入整体施工组织设计之中，形成闭环管理体系，确保每一项危险源都有对应防控措施，每一个施工环节都能做到有据可依、有人负责、有迹可查。我方承诺在施工过程中严格落实各项技术标准与安全规范，主动接受建设单位、监理单位及政府监管部门的监督检查，坚决杜绝重大安全事故的发生，全力保障工程质量和人员生命安全。</w:t>
      </w:r>
    </w:p>
    <w:p>
      <w:pPr>
        <w:spacing w:after="120" w:lineRule="exact" w:line="520"/>
        <w:ind w:firstLine="560"/>
      </w:pPr>
      <w:r>
        <w:rPr>
          <w:rFonts w:ascii="宋体" w:hAnsi="宋体" w:eastAsia="宋体"/>
          <w:sz w:val="28"/>
        </w:rPr>
        <w:t>(9) 深基坑监测专项方案</w:t>
      </w:r>
    </w:p>
    <w:p>
      <w:pPr>
        <w:spacing w:after="120" w:lineRule="exact" w:line="520"/>
        <w:ind w:firstLine="560"/>
      </w:pPr>
      <w:r>
        <w:rPr>
          <w:rFonts w:ascii="宋体" w:hAnsi="宋体" w:eastAsia="宋体"/>
          <w:sz w:val="28"/>
        </w:rPr>
        <w:t>我方在基坑开挖过程中实施全过程自动化监测，布设沉降、位移、地下水位及支护结构内力等多维感知点，共设置12个测斜孔、8个水平位移观测点、6个锚杆应力计与4个水位观测井，监测频率为每日两次，雨天加密至每4小时一次。所有数据通过无线传输模块实时上传至项目部智能监控平台，设定预警阈值：边坡水平位移累计超过30mm或单日增量超5mm时自动报警；支撑轴力变化速率大于10kN/min触发红色警报。现场配备专职监测员2人，持证上岗，负责仪器校准、数据采集与原始记录整理，确保数据真实有效。第三方检测单位每月开展一次人工复核，对比分析自动化系统结果，误差控制在±3%以内。监测成果纳入竣工资料归档，作为支护体系验收依据之一。</w:t>
      </w:r>
    </w:p>
    <w:p>
      <w:pPr>
        <w:spacing w:after="120" w:lineRule="exact" w:line="520"/>
        <w:ind w:firstLine="560"/>
      </w:pPr>
      <w:r>
        <w:rPr>
          <w:rFonts w:ascii="宋体" w:hAnsi="宋体" w:eastAsia="宋体"/>
          <w:sz w:val="28"/>
        </w:rPr>
        <w:t>(10) 施工机械安全管理措施</w:t>
      </w:r>
    </w:p>
    <w:p>
      <w:pPr>
        <w:spacing w:after="120" w:lineRule="exact" w:line="520"/>
        <w:ind w:firstLine="560"/>
      </w:pPr>
      <w:r>
        <w:rPr>
          <w:rFonts w:ascii="宋体" w:hAnsi="宋体" w:eastAsia="宋体"/>
          <w:sz w:val="28"/>
        </w:rPr>
        <w:t>所有进场机械设备均实行“一机一档”管理，登记设备型号、出厂编号、检验合格证、操作人员信息及维修保养记录。挖掘机、吊车、打桩机等大型设备作业前由安全员核查运行状态，重点检查液压系统密封性、制动装置灵敏度与限位开关功能，严禁带病作业。操作人员必须持特种设备作业证（如起重机械司机证、场内机动车辆驾驶证），且每季度参加一次岗位技能再培训，考核不合格者暂停上岗。施工现场设置固定机械停放区，地面硬化处理，周边设警示锥桶与防撞护栏，夜间加装照明灯。每日开工前执行“三查”制度：查油液油位、查紧固件松动、查防护罩完好，发现问题立即停用并报修。机械故障维修由专业维保团队完成，不得擅自拆卸关键部件。</w:t>
      </w:r>
    </w:p>
    <w:p>
      <w:pPr>
        <w:spacing w:after="120" w:lineRule="exact" w:line="520"/>
        <w:ind w:firstLine="560"/>
      </w:pPr>
      <w:r>
        <w:rPr>
          <w:rFonts w:ascii="宋体" w:hAnsi="宋体" w:eastAsia="宋体"/>
          <w:sz w:val="28"/>
        </w:rPr>
        <w:t>(11) 安全文明施工标准化建设</w:t>
      </w:r>
    </w:p>
    <w:p>
      <w:pPr>
        <w:spacing w:after="120" w:lineRule="exact" w:line="520"/>
        <w:ind w:firstLine="560"/>
      </w:pPr>
      <w:r>
        <w:rPr>
          <w:rFonts w:ascii="宋体" w:hAnsi="宋体" w:eastAsia="宋体"/>
          <w:sz w:val="28"/>
        </w:rPr>
        <w:t>我方严格执行《建筑施工现场环境与卫生标准》（JGJ146），施工现场实行封闭式管理，入口处设置人脸识别门禁系统，外来人员须实名登记并佩戴临时胸牌方可进入。办公区、生活区与作业区分离布置，食堂使用燃气灶具并安装可燃气体报警器，厨余垃圾日产日清，防止蚊蝇滋生。扬尘治理方面，主要道路每日洒水不少于4次，裸露土方覆盖密目网或种植草皮，进出车辆轮胎冲洗率达100%，PM10浓度实时监测并接入属地环保平台。现场设置分类垃圾箱（可回收、有害、厨余、其他），由专人定时清运，杜绝乱堆乱放现象。每周组织一次文明施工评比，对表现突出班组给予奖励，连续三次排名末位的队伍责令整改直至达标。</w:t>
      </w:r>
    </w:p>
    <w:p>
      <w:pPr>
        <w:spacing w:after="120" w:lineRule="exact" w:line="520"/>
        <w:ind w:firstLine="560"/>
      </w:pPr>
      <w:r>
        <w:rPr>
          <w:rFonts w:ascii="宋体" w:hAnsi="宋体" w:eastAsia="宋体"/>
          <w:sz w:val="28"/>
        </w:rPr>
        <w:t>(12) 专项方案交底与过程管控机制</w:t>
      </w:r>
    </w:p>
    <w:p>
      <w:pPr>
        <w:spacing w:after="120" w:lineRule="exact" w:line="520"/>
        <w:ind w:firstLine="560"/>
      </w:pPr>
      <w:r>
        <w:rPr>
          <w:rFonts w:ascii="宋体" w:hAnsi="宋体" w:eastAsia="宋体"/>
          <w:sz w:val="28"/>
        </w:rPr>
        <w:t>每项专项施工方案编制完成后，由项目技术负责人牵头召开专题交底会，参会人员包括班组长、作业工人代表、安全员与监理工程师，逐条讲解技术要点、风险控制节点与应急处置流程，并签署确认书留存备查。交底内容包含但不限于：支护结构安装顺序、高处作业防坠落措施、临时用电接线规范、吊装路径规划、焊接工艺参数、压力试验步骤等。施工过程中实行“双巡检制”，即技术员每日巡查工序合规性，安全员同步检查防护落实情况，发现问题当场开具整改通知单，限时闭环销号。隐蔽工程验收前由质检员填写《隐蔽工程验收记录表》，附影像资料，经监理签字后方可进入下一道工序。所有记录形成电子台账，保存期不少于两年，供后续追溯与审计调阅。</w:t>
      </w:r>
    </w:p>
    <w:p>
      <w:pPr>
        <w:pStyle w:val="Heading1"/>
      </w:pPr>
      <w:r>
        <w:rPr>
          <w:rFonts w:ascii="黑体" w:hAnsi="黑体" w:eastAsia="黑体"/>
          <w:b/>
          <w:sz w:val="32"/>
        </w:rPr>
        <w:t>十一、附件一、拟投入本标段的主要施工设备表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十二、附件二、拟投入本标段的试验和检测仪器设备表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南方 NTS-362R10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828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苏一光 DSZ2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30m Ⅰ级</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0–200mm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ZC3-A 中回</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1145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VC890C+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1623-2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1319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1507 1000V</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1407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YES-2000 数显</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1495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Olympus 38DL PLUS</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十三、附件三、拟投入本标段的劳动力计划表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36</w:t>
            </w:r>
          </w:p>
        </w:tc>
      </w:tr>
    </w:tbl>
    <w:p>
      <w:pPr>
        <w:spacing w:after="120"/>
      </w:pPr>
    </w:p>
    <w:p>
      <w:pPr>
        <w:pStyle w:val="Heading1"/>
      </w:pPr>
      <w:r>
        <w:rPr>
          <w:rFonts w:ascii="黑体" w:hAnsi="黑体" w:eastAsia="黑体"/>
          <w:b/>
          <w:sz w:val="32"/>
        </w:rPr>
        <w:t>十四、附件四、计划开工日期、完工日期和施工进度网络图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十五、附件五、施工总平面图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318</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塔吊覆盖范围内、靠近施工道路</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193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1004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